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00330BA0" wp14:textId="77777777">
      <w:pPr>
        <w:pStyle w:val="Heading1"/>
      </w:pPr>
      <w:r>
        <w:t>THEMATISCH BEZWAARSCHRIFT: WATER EN KADERRICHTLIJN WATER</w:t>
      </w:r>
    </w:p>
    <w:p xmlns:wp14="http://schemas.microsoft.com/office/word/2010/wordml" w14:paraId="3B297612" wp14:textId="77777777">
      <w:pPr>
        <w:pStyle w:val="Heading2"/>
      </w:pPr>
      <w:r w:rsidR="51DEA799">
        <w:rPr/>
        <w:t>Ventilus</w:t>
      </w:r>
      <w:r w:rsidR="51DEA799">
        <w:rPr/>
        <w:t xml:space="preserve"> 380kV </w:t>
      </w:r>
      <w:r w:rsidR="51DEA799">
        <w:rPr/>
        <w:t>hoogspanningsverbinding</w:t>
      </w:r>
      <w:r w:rsidR="51DEA799">
        <w:rPr/>
        <w:t xml:space="preserve"> Gezelle-</w:t>
      </w:r>
      <w:r w:rsidR="51DEA799">
        <w:rPr/>
        <w:t>Izegem</w:t>
      </w:r>
    </w:p>
    <w:p xmlns:wp14="http://schemas.microsoft.com/office/word/2010/wordml" w:rsidP="51DEA799" w14:paraId="672A6659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592B1137" wp14:textId="77777777">
      <w:r w:rsidRPr="51DEA799" w:rsidR="51DEA799">
        <w:rPr>
          <w:b w:val="1"/>
          <w:bCs w:val="1"/>
        </w:rPr>
        <w:t>Aan:</w:t>
      </w:r>
      <w:r w:rsidR="51DEA799">
        <w:rPr/>
        <w:t xml:space="preserve"> De </w:t>
      </w:r>
      <w:r w:rsidR="51DEA799">
        <w:rPr/>
        <w:t>bevoegde</w:t>
      </w:r>
      <w:r w:rsidR="51DEA799">
        <w:rPr/>
        <w:t xml:space="preserve">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</w:p>
    <w:p xmlns:wp14="http://schemas.microsoft.com/office/word/2010/wordml" w14:paraId="5C24961A" wp14:textId="77777777">
      <w:r w:rsidRPr="51DEA799" w:rsidR="51DEA799">
        <w:rPr>
          <w:b w:val="1"/>
          <w:bCs w:val="1"/>
        </w:rPr>
        <w:t>Betreft</w:t>
      </w:r>
      <w:r w:rsidRPr="51DEA799" w:rsidR="51DEA799">
        <w:rPr>
          <w:b w:val="1"/>
          <w:bCs w:val="1"/>
        </w:rPr>
        <w:t>:</w:t>
      </w:r>
      <w:r w:rsidR="51DEA799">
        <w:rPr/>
        <w:t xml:space="preserve"> </w:t>
      </w:r>
      <w:r w:rsidR="51DEA799">
        <w:rPr/>
        <w:t>Bezwaar</w:t>
      </w:r>
      <w:r w:rsidR="51DEA799">
        <w:rPr/>
        <w:t xml:space="preserve"> </w:t>
      </w:r>
      <w:r w:rsidR="51DEA799">
        <w:rPr/>
        <w:t>inzake</w:t>
      </w:r>
      <w:r w:rsidR="51DEA799">
        <w:rPr/>
        <w:t xml:space="preserve"> de discipline Water </w:t>
      </w:r>
      <w:r w:rsidR="51DEA799">
        <w:rPr/>
        <w:t>en</w:t>
      </w:r>
      <w:r w:rsidR="51DEA799">
        <w:rPr/>
        <w:t xml:space="preserve"> de </w:t>
      </w:r>
      <w:r w:rsidR="51DEA799">
        <w:rPr/>
        <w:t>afwijkingsaanvragen</w:t>
      </w:r>
      <w:r w:rsidR="51DEA799">
        <w:rPr/>
        <w:t xml:space="preserve"> </w:t>
      </w:r>
      <w:r w:rsidR="51DEA799">
        <w:rPr/>
        <w:t>Kaderrichtlijn</w:t>
      </w:r>
      <w:r w:rsidR="51DEA799">
        <w:rPr/>
        <w:t xml:space="preserve"> Water, in het </w:t>
      </w:r>
      <w:r w:rsidR="51DEA799">
        <w:rPr/>
        <w:t>kader</w:t>
      </w:r>
      <w:r w:rsidR="51DEA799">
        <w:rPr/>
        <w:t xml:space="preserve"> van de </w:t>
      </w:r>
      <w:r w:rsidR="51DEA799">
        <w:rPr/>
        <w:t>aanvraag</w:t>
      </w:r>
      <w:r w:rsidR="51DEA799">
        <w:rPr/>
        <w:t xml:space="preserve"> tot </w:t>
      </w:r>
      <w:r w:rsidR="51DEA799">
        <w:rPr/>
        <w:t>omgevingsvergunning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de </w:t>
      </w:r>
      <w:r w:rsidR="51DEA799">
        <w:rPr/>
        <w:t>aanleg</w:t>
      </w:r>
      <w:r w:rsidR="51DEA799">
        <w:rPr/>
        <w:t xml:space="preserve"> van </w:t>
      </w:r>
      <w:r w:rsidR="51DEA799">
        <w:rPr/>
        <w:t>een</w:t>
      </w:r>
      <w:r w:rsidR="51DEA799">
        <w:rPr/>
        <w:t xml:space="preserve"> 380 kV </w:t>
      </w:r>
      <w:r w:rsidR="51DEA799">
        <w:rPr/>
        <w:t>hoogspanningsverbinding</w:t>
      </w:r>
      <w:r w:rsidR="51DEA799">
        <w:rPr/>
        <w:t xml:space="preserve"> (</w:t>
      </w:r>
      <w:r w:rsidR="51DEA799">
        <w:rPr/>
        <w:t>Ventilus</w:t>
      </w:r>
      <w:r w:rsidR="51DEA799">
        <w:rPr/>
        <w:t xml:space="preserve">), </w:t>
      </w:r>
      <w:r w:rsidR="51DEA799">
        <w:rPr/>
        <w:t>ingediend</w:t>
      </w:r>
      <w:r w:rsidR="51DEA799">
        <w:rPr/>
        <w:t xml:space="preserve"> door Elia Asset NV, </w:t>
      </w:r>
      <w:r w:rsidR="51DEA799">
        <w:rPr/>
        <w:t>Keizerslaan</w:t>
      </w:r>
      <w:r w:rsidR="51DEA799">
        <w:rPr/>
        <w:t xml:space="preserve"> 20, 1000 Brussel</w:t>
      </w:r>
    </w:p>
    <w:p xmlns:wp14="http://schemas.microsoft.com/office/word/2010/wordml" w14:paraId="0B4EE9C9" wp14:textId="77777777">
      <w:r w:rsidRPr="51DEA799" w:rsidR="51DEA799">
        <w:rPr>
          <w:b w:val="1"/>
          <w:bCs w:val="1"/>
        </w:rPr>
        <w:t>OMV-</w:t>
      </w:r>
      <w:r w:rsidRPr="51DEA799" w:rsidR="51DEA799">
        <w:rPr>
          <w:b w:val="1"/>
          <w:bCs w:val="1"/>
        </w:rPr>
        <w:t>referentie</w:t>
      </w:r>
      <w:r w:rsidRPr="51DEA799" w:rsidR="51DEA799">
        <w:rPr>
          <w:b w:val="1"/>
          <w:bCs w:val="1"/>
        </w:rPr>
        <w:t>:</w:t>
      </w:r>
      <w:r w:rsidR="51DEA799">
        <w:rPr/>
        <w:t xml:space="preserve"> 2025025781</w:t>
      </w:r>
    </w:p>
    <w:p xmlns:wp14="http://schemas.microsoft.com/office/word/2010/wordml" w14:paraId="5F89F74C" wp14:textId="77777777">
      <w:r w:rsidRPr="51DEA799" w:rsidR="51DEA799">
        <w:rPr>
          <w:b w:val="1"/>
          <w:bCs w:val="1"/>
        </w:rPr>
        <w:t>Type:</w:t>
      </w:r>
      <w:r w:rsidR="51DEA799">
        <w:rPr/>
        <w:t xml:space="preserve"> </w:t>
      </w:r>
      <w:r w:rsidR="51DEA799">
        <w:rPr/>
        <w:t>Thematisch</w:t>
      </w:r>
      <w:r w:rsidR="51DEA799">
        <w:rPr/>
        <w:t xml:space="preserve"> </w:t>
      </w:r>
      <w:r w:rsidR="51DEA799">
        <w:rPr/>
        <w:t>verdiepend</w:t>
      </w:r>
      <w:r w:rsidR="51DEA799">
        <w:rPr/>
        <w:t xml:space="preserve"> </w:t>
      </w:r>
      <w:r w:rsidR="51DEA799">
        <w:rPr/>
        <w:t>bezwaarschrift</w:t>
      </w:r>
      <w:r w:rsidR="51DEA799">
        <w:rPr/>
        <w:t xml:space="preserve"> — Water/KRW</w:t>
      </w:r>
    </w:p>
    <w:p xmlns:wp14="http://schemas.microsoft.com/office/word/2010/wordml" w:rsidP="51DEA799" w14:paraId="0A37501D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63FFC404" wp14:textId="77777777">
      <w:pPr>
        <w:pStyle w:val="Heading2"/>
      </w:pPr>
      <w:r>
        <w:t>1. INLEIDING EN VERWIJZING NAAR GENERIEK BEZWAARSCHRIFT</w:t>
      </w:r>
    </w:p>
    <w:p xmlns:wp14="http://schemas.microsoft.com/office/word/2010/wordml" w14:paraId="6A1A0609" wp14:textId="77777777">
      <w:pPr>
        <w:pStyle w:val="Heading3"/>
      </w:pPr>
      <w:r w:rsidR="51DEA799">
        <w:rPr/>
        <w:t xml:space="preserve">1.1 </w:t>
      </w:r>
      <w:r w:rsidR="51DEA799">
        <w:rPr/>
        <w:t>Verhouding</w:t>
      </w:r>
      <w:r w:rsidR="51DEA799">
        <w:rPr/>
        <w:t xml:space="preserve"> tot het </w:t>
      </w:r>
      <w:r w:rsidR="51DEA799">
        <w:rPr/>
        <w:t>generiek</w:t>
      </w:r>
      <w:r w:rsidR="51DEA799">
        <w:rPr/>
        <w:t xml:space="preserve"> </w:t>
      </w:r>
      <w:r w:rsidR="51DEA799">
        <w:rPr/>
        <w:t>bezwaarschrift</w:t>
      </w:r>
    </w:p>
    <w:p xmlns:wp14="http://schemas.microsoft.com/office/word/2010/wordml" w14:paraId="5F02DCC0" wp14:textId="082A257D">
      <w:r w:rsidR="233FD660">
        <w:rPr/>
        <w:t xml:space="preserve">Dit </w:t>
      </w:r>
      <w:r w:rsidR="233FD660">
        <w:rPr/>
        <w:t>bezwaarschrift</w:t>
      </w:r>
      <w:r w:rsidR="233FD660">
        <w:rPr/>
        <w:t xml:space="preserve"> </w:t>
      </w:r>
      <w:r w:rsidR="233FD660">
        <w:rPr/>
        <w:t>vormt</w:t>
      </w:r>
      <w:r w:rsidR="233FD660">
        <w:rPr/>
        <w:t xml:space="preserve"> </w:t>
      </w:r>
      <w:r w:rsidR="233FD660">
        <w:rPr/>
        <w:t>een</w:t>
      </w:r>
      <w:r w:rsidR="233FD660">
        <w:rPr/>
        <w:t xml:space="preserve"> </w:t>
      </w:r>
      <w:r w:rsidR="233FD660">
        <w:rPr/>
        <w:t>thematische</w:t>
      </w:r>
      <w:r w:rsidR="233FD660">
        <w:rPr/>
        <w:t xml:space="preserve"> </w:t>
      </w:r>
      <w:r w:rsidR="233FD660">
        <w:rPr/>
        <w:t>verdieping</w:t>
      </w:r>
      <w:r w:rsidR="233FD660">
        <w:rPr/>
        <w:t xml:space="preserve"> van het </w:t>
      </w:r>
      <w:r w:rsidR="233FD660">
        <w:rPr/>
        <w:t>generieke</w:t>
      </w:r>
      <w:r w:rsidR="233FD660">
        <w:rPr/>
        <w:t xml:space="preserve"> </w:t>
      </w:r>
      <w:r w:rsidR="233FD660">
        <w:rPr/>
        <w:t>bezwaarschrift</w:t>
      </w:r>
      <w:r w:rsidR="233FD660">
        <w:rPr/>
        <w:t xml:space="preserve"> </w:t>
      </w:r>
      <w:r w:rsidR="233FD660">
        <w:rPr/>
        <w:t>dat</w:t>
      </w:r>
      <w:r w:rsidR="233FD660">
        <w:rPr/>
        <w:t xml:space="preserve"> </w:t>
      </w:r>
      <w:r w:rsidR="233FD660">
        <w:rPr/>
        <w:t>ondergetekende</w:t>
      </w:r>
      <w:r w:rsidR="233FD660">
        <w:rPr/>
        <w:t xml:space="preserve"> </w:t>
      </w:r>
      <w:r w:rsidR="233FD660">
        <w:rPr/>
        <w:t>gelijktijdig</w:t>
      </w:r>
      <w:r w:rsidR="233FD660">
        <w:rPr/>
        <w:t xml:space="preserve"> </w:t>
      </w:r>
      <w:r w:rsidR="233FD660">
        <w:rPr/>
        <w:t>indient</w:t>
      </w:r>
      <w:r w:rsidR="233FD660">
        <w:rPr/>
        <w:t xml:space="preserve"> </w:t>
      </w:r>
      <w:r w:rsidR="233FD660">
        <w:rPr/>
        <w:t>tegen</w:t>
      </w:r>
      <w:r w:rsidR="233FD660">
        <w:rPr/>
        <w:t xml:space="preserve"> de </w:t>
      </w:r>
      <w:r w:rsidR="233FD660">
        <w:rPr/>
        <w:t>omgevingsvergunningsaanvraag</w:t>
      </w:r>
      <w:r w:rsidR="233FD660">
        <w:rPr/>
        <w:t xml:space="preserve"> OMV 2025025781. Voor de </w:t>
      </w:r>
      <w:r w:rsidR="233FD660">
        <w:rPr/>
        <w:t>formele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</w:t>
      </w:r>
      <w:r w:rsidR="233FD660">
        <w:rPr/>
        <w:t>procedurele</w:t>
      </w:r>
      <w:r w:rsidR="233FD660">
        <w:rPr/>
        <w:t xml:space="preserve"> </w:t>
      </w:r>
      <w:r w:rsidR="233FD660">
        <w:rPr/>
        <w:t>bezwaren</w:t>
      </w:r>
      <w:r w:rsidR="233FD660">
        <w:rPr/>
        <w:t xml:space="preserve"> — </w:t>
      </w:r>
      <w:r w:rsidR="233FD660">
        <w:rPr/>
        <w:t>waaronder</w:t>
      </w:r>
      <w:r w:rsidR="233FD660">
        <w:rPr/>
        <w:t xml:space="preserve"> de 510 Track Changes </w:t>
      </w:r>
      <w:r w:rsidR="233FD660">
        <w:rPr/>
        <w:t>artefacten</w:t>
      </w:r>
      <w:r w:rsidR="233FD660">
        <w:rPr/>
        <w:t xml:space="preserve"> in het </w:t>
      </w:r>
      <w:r w:rsidR="233FD660">
        <w:rPr/>
        <w:t>ingediende</w:t>
      </w:r>
      <w:r w:rsidR="233FD660">
        <w:rPr/>
        <w:t xml:space="preserve"> </w:t>
      </w:r>
      <w:r w:rsidR="233FD660">
        <w:rPr/>
        <w:t xml:space="preserve">MER, </w:t>
      </w:r>
      <w:r w:rsidR="233FD660">
        <w:rPr/>
        <w:t xml:space="preserve"> het</w:t>
      </w:r>
      <w:r w:rsidR="233FD660">
        <w:rPr/>
        <w:t xml:space="preserve"> </w:t>
      </w:r>
      <w:r w:rsidR="233FD660">
        <w:rPr/>
        <w:t>ontbreken</w:t>
      </w:r>
      <w:r w:rsidR="233FD660">
        <w:rPr/>
        <w:t xml:space="preserve"> van </w:t>
      </w:r>
      <w:r w:rsidR="233FD660">
        <w:rPr/>
        <w:t>een</w:t>
      </w:r>
      <w:r w:rsidR="233FD660">
        <w:rPr/>
        <w:t xml:space="preserve"> </w:t>
      </w:r>
      <w:r w:rsidR="233FD660">
        <w:rPr/>
        <w:t>zelfstandig</w:t>
      </w:r>
      <w:r w:rsidR="233FD660">
        <w:rPr/>
        <w:t xml:space="preserve"> </w:t>
      </w:r>
      <w:r w:rsidR="233FD660">
        <w:rPr/>
        <w:t>alternatieven-onderzoek</w:t>
      </w:r>
      <w:r w:rsidR="233FD660">
        <w:rPr/>
        <w:t xml:space="preserve"> op </w:t>
      </w:r>
      <w:r w:rsidR="233FD660">
        <w:rPr/>
        <w:t>projectniveau</w:t>
      </w:r>
      <w:r w:rsidR="233FD660">
        <w:rPr/>
        <w:t xml:space="preserve">, de </w:t>
      </w:r>
      <w:r w:rsidR="233FD660">
        <w:rPr/>
        <w:t>saucissonnering</w:t>
      </w:r>
      <w:r w:rsidR="233FD660">
        <w:rPr/>
        <w:t xml:space="preserve"> in 7 tot 8 </w:t>
      </w:r>
      <w:r w:rsidR="233FD660">
        <w:rPr/>
        <w:t>deelvergunningen</w:t>
      </w:r>
      <w:r w:rsidR="233FD660">
        <w:rPr/>
        <w:t xml:space="preserve">, de </w:t>
      </w:r>
      <w:r w:rsidR="233FD660">
        <w:rPr/>
        <w:t>schending</w:t>
      </w:r>
      <w:r w:rsidR="233FD660">
        <w:rPr/>
        <w:t xml:space="preserve"> van het </w:t>
      </w:r>
      <w:r w:rsidR="233FD660">
        <w:rPr/>
        <w:t>Verdrag</w:t>
      </w:r>
      <w:r w:rsidR="233FD660">
        <w:rPr/>
        <w:t xml:space="preserve"> van Aarhus </w:t>
      </w:r>
      <w:r w:rsidR="233FD660">
        <w:rPr/>
        <w:t>en</w:t>
      </w:r>
      <w:r w:rsidR="233FD660">
        <w:rPr/>
        <w:t xml:space="preserve"> de </w:t>
      </w:r>
      <w:r w:rsidR="233FD660">
        <w:rPr/>
        <w:t>onuitvoerbaarheid</w:t>
      </w:r>
      <w:r w:rsidR="233FD660">
        <w:rPr/>
        <w:t xml:space="preserve"> van de </w:t>
      </w:r>
      <w:r w:rsidR="233FD660">
        <w:rPr/>
        <w:t>vergunning</w:t>
      </w:r>
      <w:r w:rsidR="233FD660">
        <w:rPr/>
        <w:t xml:space="preserve"> — </w:t>
      </w:r>
      <w:r w:rsidR="233FD660">
        <w:rPr/>
        <w:t>wordt</w:t>
      </w:r>
      <w:r w:rsidR="233FD660">
        <w:rPr/>
        <w:t xml:space="preserve"> </w:t>
      </w:r>
      <w:r w:rsidR="233FD660">
        <w:rPr/>
        <w:t>integraal</w:t>
      </w:r>
      <w:r w:rsidR="233FD660">
        <w:rPr/>
        <w:t xml:space="preserve"> </w:t>
      </w:r>
      <w:r w:rsidR="233FD660">
        <w:rPr/>
        <w:t>verwezen</w:t>
      </w:r>
      <w:r w:rsidR="233FD660">
        <w:rPr/>
        <w:t xml:space="preserve"> </w:t>
      </w:r>
      <w:r w:rsidR="233FD660">
        <w:rPr/>
        <w:t>naar</w:t>
      </w:r>
      <w:r w:rsidR="233FD660">
        <w:rPr/>
        <w:t xml:space="preserve"> het </w:t>
      </w:r>
      <w:r w:rsidR="233FD660">
        <w:rPr/>
        <w:t>generiek</w:t>
      </w:r>
      <w:r w:rsidR="233FD660">
        <w:rPr/>
        <w:t xml:space="preserve"> </w:t>
      </w:r>
      <w:r w:rsidR="233FD660">
        <w:rPr/>
        <w:t>bezwaarschrift</w:t>
      </w:r>
      <w:r w:rsidR="233FD660">
        <w:rPr/>
        <w:t>.</w:t>
      </w:r>
    </w:p>
    <w:p xmlns:wp14="http://schemas.microsoft.com/office/word/2010/wordml" w14:paraId="721C74DC" wp14:textId="27A3ECCC">
      <w:r w:rsidR="233FD660">
        <w:rPr/>
        <w:t xml:space="preserve">Het </w:t>
      </w:r>
      <w:r w:rsidR="233FD660">
        <w:rPr/>
        <w:t>onderhavige</w:t>
      </w:r>
      <w:r w:rsidR="233FD660">
        <w:rPr/>
        <w:t xml:space="preserve"> </w:t>
      </w:r>
      <w:r w:rsidR="233FD660">
        <w:rPr/>
        <w:t>bezwaarschrift</w:t>
      </w:r>
      <w:r w:rsidR="233FD660">
        <w:rPr/>
        <w:t xml:space="preserve"> </w:t>
      </w:r>
      <w:r w:rsidR="233FD660">
        <w:rPr/>
        <w:t>richt</w:t>
      </w:r>
      <w:r w:rsidR="233FD660">
        <w:rPr/>
        <w:t xml:space="preserve"> </w:t>
      </w:r>
      <w:r w:rsidR="233FD660">
        <w:rPr/>
        <w:t>zich</w:t>
      </w:r>
      <w:r w:rsidR="233FD660">
        <w:rPr/>
        <w:t xml:space="preserve"> </w:t>
      </w:r>
      <w:r w:rsidR="233FD660">
        <w:rPr/>
        <w:t>specifiek</w:t>
      </w:r>
      <w:r w:rsidR="233FD660">
        <w:rPr/>
        <w:t xml:space="preserve"> op de discipline Water </w:t>
      </w:r>
      <w:r w:rsidR="233FD660">
        <w:rPr/>
        <w:t>zoals</w:t>
      </w:r>
      <w:r w:rsidR="233FD660">
        <w:rPr/>
        <w:t xml:space="preserve"> </w:t>
      </w:r>
      <w:r w:rsidR="233FD660">
        <w:rPr/>
        <w:t>beoordeeld</w:t>
      </w:r>
      <w:r w:rsidR="233FD660">
        <w:rPr/>
        <w:t xml:space="preserve"> in </w:t>
      </w:r>
      <w:r w:rsidR="233FD660">
        <w:rPr/>
        <w:t>Hoofdstuk</w:t>
      </w:r>
      <w:r w:rsidR="233FD660">
        <w:rPr/>
        <w:t xml:space="preserve"> 9 van het project-MER (Antea Group, 2026), de </w:t>
      </w:r>
      <w:r w:rsidR="233FD660">
        <w:rPr/>
        <w:t>aanvraag</w:t>
      </w:r>
      <w:r w:rsidR="233FD660">
        <w:rPr/>
        <w:t xml:space="preserve"> tot </w:t>
      </w:r>
      <w:r w:rsidR="233FD660">
        <w:rPr/>
        <w:t>afwijking</w:t>
      </w:r>
      <w:r w:rsidR="233FD660">
        <w:rPr/>
        <w:t xml:space="preserve"> van de </w:t>
      </w:r>
      <w:r w:rsidR="233FD660">
        <w:rPr/>
        <w:t>Kaderrichtlijn</w:t>
      </w:r>
      <w:r w:rsidR="233FD660">
        <w:rPr/>
        <w:t xml:space="preserve"> Water (</w:t>
      </w:r>
      <w:r w:rsidR="233FD660">
        <w:rPr/>
        <w:t>Bijlagen</w:t>
      </w:r>
      <w:r w:rsidR="233FD660">
        <w:rPr/>
        <w:t xml:space="preserve"> 9.8), </w:t>
      </w:r>
      <w:r w:rsidR="233FD660">
        <w:rPr/>
        <w:t>en</w:t>
      </w:r>
      <w:r w:rsidR="233FD660">
        <w:rPr/>
        <w:t xml:space="preserve"> de </w:t>
      </w:r>
      <w:r w:rsidR="233FD660">
        <w:rPr/>
        <w:t>relevante</w:t>
      </w:r>
      <w:r w:rsidR="233FD660">
        <w:rPr/>
        <w:t xml:space="preserve"> </w:t>
      </w:r>
      <w:r w:rsidR="233FD660">
        <w:rPr/>
        <w:t>adviezen</w:t>
      </w:r>
      <w:r w:rsidR="233FD660">
        <w:rPr/>
        <w:t xml:space="preserve"> van VMM, De </w:t>
      </w:r>
      <w:r w:rsidR="233FD660">
        <w:rPr/>
        <w:t>Watergroep</w:t>
      </w:r>
      <w:r w:rsidR="233FD660">
        <w:rPr/>
        <w:t xml:space="preserve">, de </w:t>
      </w:r>
      <w:r w:rsidR="233FD660">
        <w:rPr/>
        <w:t>stad</w:t>
      </w:r>
      <w:r w:rsidR="233FD660">
        <w:rPr/>
        <w:t xml:space="preserve"> Brugge, de </w:t>
      </w:r>
      <w:r w:rsidR="233FD660">
        <w:rPr/>
        <w:t>gemeente</w:t>
      </w:r>
      <w:r w:rsidR="233FD660">
        <w:rPr/>
        <w:t xml:space="preserve"> </w:t>
      </w:r>
      <w:r w:rsidR="233FD660">
        <w:rPr/>
        <w:t>Lendelede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de </w:t>
      </w:r>
      <w:r w:rsidR="233FD660">
        <w:rPr/>
        <w:t>stad</w:t>
      </w:r>
      <w:r w:rsidR="233FD660">
        <w:rPr/>
        <w:t xml:space="preserve"> </w:t>
      </w:r>
      <w:r w:rsidR="233FD660">
        <w:rPr/>
        <w:t>Izegem</w:t>
      </w:r>
      <w:r w:rsidR="233FD660">
        <w:rPr/>
        <w:t>.</w:t>
      </w:r>
    </w:p>
    <w:p xmlns:wp14="http://schemas.microsoft.com/office/word/2010/wordml" w14:paraId="5F0D2422" wp14:textId="77777777">
      <w:pPr>
        <w:pStyle w:val="Heading3"/>
      </w:pPr>
      <w:r w:rsidR="51DEA799">
        <w:rPr/>
        <w:t xml:space="preserve">1.2 </w:t>
      </w:r>
      <w:r w:rsidR="51DEA799">
        <w:rPr/>
        <w:t>Samenvatting</w:t>
      </w:r>
      <w:r w:rsidR="51DEA799">
        <w:rPr/>
        <w:t xml:space="preserve"> </w:t>
      </w:r>
      <w:r w:rsidR="51DEA799">
        <w:rPr/>
        <w:t>kernbezwaar</w:t>
      </w:r>
    </w:p>
    <w:p xmlns:wp14="http://schemas.microsoft.com/office/word/2010/wordml" w:rsidP="772DB09F" w14:paraId="561BC51A" wp14:textId="79955039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</w:pPr>
      <w:r w:rsidR="233FD660">
        <w:rPr/>
        <w:t xml:space="preserve">De </w:t>
      </w:r>
      <w:r w:rsidR="233FD660">
        <w:rPr/>
        <w:t>watercomponent</w:t>
      </w:r>
      <w:r w:rsidR="233FD660">
        <w:rPr/>
        <w:t xml:space="preserve"> van het </w:t>
      </w:r>
      <w:r w:rsidR="233FD660">
        <w:rPr/>
        <w:t>Ventilus</w:t>
      </w:r>
      <w:r w:rsidR="233FD660">
        <w:rPr/>
        <w:t xml:space="preserve">-project </w:t>
      </w:r>
      <w:r w:rsidR="233FD660">
        <w:rPr/>
        <w:t>vertoont</w:t>
      </w:r>
      <w:r w:rsidR="233FD660">
        <w:rPr/>
        <w:t xml:space="preserve"> de </w:t>
      </w:r>
      <w:r w:rsidR="233FD660">
        <w:rPr/>
        <w:t>meest</w:t>
      </w:r>
      <w:r w:rsidR="233FD660">
        <w:rPr/>
        <w:t xml:space="preserve"> </w:t>
      </w:r>
      <w:r w:rsidR="233FD660">
        <w:rPr/>
        <w:t>ernstige</w:t>
      </w:r>
      <w:r w:rsidR="233FD660">
        <w:rPr/>
        <w:t xml:space="preserve"> </w:t>
      </w:r>
      <w:r w:rsidR="233FD660">
        <w:rPr/>
        <w:t>inhoudelijke</w:t>
      </w:r>
      <w:r w:rsidR="233FD660">
        <w:rPr/>
        <w:t xml:space="preserve"> </w:t>
      </w:r>
      <w:r w:rsidR="233FD660">
        <w:rPr/>
        <w:t>gebreken</w:t>
      </w:r>
      <w:r w:rsidR="233FD660">
        <w:rPr/>
        <w:t xml:space="preserve"> van het </w:t>
      </w:r>
      <w:r w:rsidR="233FD660">
        <w:rPr/>
        <w:t>volledige</w:t>
      </w:r>
      <w:r w:rsidR="233FD660">
        <w:rPr/>
        <w:t xml:space="preserve"> dossier. Het project </w:t>
      </w:r>
      <w:r w:rsidR="233FD660">
        <w:rPr/>
        <w:t>veroorzaakt</w:t>
      </w:r>
      <w:r w:rsidR="233FD660">
        <w:rPr/>
        <w:t xml:space="preserve"> </w:t>
      </w:r>
      <w:r w:rsidRPr="51DEA799" w:rsidR="233FD660">
        <w:rPr>
          <w:b w:val="1"/>
          <w:bCs w:val="1"/>
        </w:rPr>
        <w:t>meer</w:t>
      </w:r>
      <w:r w:rsidRPr="51DEA799" w:rsidR="233FD660">
        <w:rPr>
          <w:b w:val="1"/>
          <w:bCs w:val="1"/>
        </w:rPr>
        <w:t xml:space="preserve"> dan 15 </w:t>
      </w:r>
      <w:r w:rsidRPr="51DEA799" w:rsidR="233FD660">
        <w:rPr>
          <w:b w:val="1"/>
          <w:bCs w:val="1"/>
        </w:rPr>
        <w:t>sterk</w:t>
      </w:r>
      <w:r w:rsidRPr="51DEA799" w:rsidR="233FD660">
        <w:rPr>
          <w:b w:val="1"/>
          <w:bCs w:val="1"/>
        </w:rPr>
        <w:t xml:space="preserve"> </w:t>
      </w:r>
      <w:r w:rsidRPr="51DEA799" w:rsidR="233FD660">
        <w:rPr>
          <w:b w:val="1"/>
          <w:bCs w:val="1"/>
        </w:rPr>
        <w:t>negatieve</w:t>
      </w:r>
      <w:r w:rsidRPr="51DEA799" w:rsidR="233FD660">
        <w:rPr>
          <w:b w:val="1"/>
          <w:bCs w:val="1"/>
        </w:rPr>
        <w:t xml:space="preserve"> </w:t>
      </w:r>
      <w:r w:rsidRPr="51DEA799" w:rsidR="233FD660">
        <w:rPr>
          <w:b w:val="1"/>
          <w:bCs w:val="1"/>
        </w:rPr>
        <w:t>effecten</w:t>
      </w:r>
      <w:r w:rsidRPr="51DEA799" w:rsidR="233FD660">
        <w:rPr>
          <w:b w:val="1"/>
          <w:bCs w:val="1"/>
        </w:rPr>
        <w:t xml:space="preserve"> (score -3</w:t>
      </w:r>
      <w:r w:rsidRPr="51DEA799" w:rsidR="233FD660">
        <w:rPr>
          <w:b w:val="1"/>
          <w:bCs w:val="1"/>
        </w:rPr>
        <w:t>)</w:t>
      </w:r>
      <w:r w:rsidR="233FD660">
        <w:rPr/>
        <w:t xml:space="preserve"> op</w:t>
      </w:r>
      <w:r w:rsidR="233FD660">
        <w:rPr/>
        <w:t xml:space="preserve"> </w:t>
      </w:r>
      <w:r w:rsidR="233FD660">
        <w:rPr/>
        <w:t>oppervlaktewaterkwaliteit</w:t>
      </w:r>
      <w:r w:rsidR="233FD660">
        <w:rPr/>
        <w:t xml:space="preserve"> — de </w:t>
      </w:r>
      <w:r w:rsidR="233FD660">
        <w:rPr/>
        <w:t>zwaarst</w:t>
      </w:r>
      <w:r w:rsidR="233FD660">
        <w:rPr/>
        <w:t xml:space="preserve"> </w:t>
      </w:r>
      <w:r w:rsidR="233FD660">
        <w:rPr/>
        <w:t>mogelijke</w:t>
      </w:r>
      <w:r w:rsidR="233FD660">
        <w:rPr/>
        <w:t xml:space="preserve"> score in het </w:t>
      </w:r>
      <w:r w:rsidR="233FD660">
        <w:rPr/>
        <w:t>significantiekader</w:t>
      </w:r>
      <w:r w:rsidR="233FD660">
        <w:rPr/>
        <w:t xml:space="preserve"> — op </w:t>
      </w:r>
      <w:r w:rsidR="233FD660">
        <w:rPr/>
        <w:t>waterlichamen</w:t>
      </w:r>
      <w:r w:rsidR="233FD660">
        <w:rPr/>
        <w:t xml:space="preserve"> die reeds in "</w:t>
      </w:r>
      <w:r w:rsidR="233FD660">
        <w:rPr/>
        <w:t>slechte</w:t>
      </w:r>
      <w:r w:rsidR="233FD660">
        <w:rPr/>
        <w:t xml:space="preserve">" </w:t>
      </w:r>
      <w:r w:rsidR="233FD660">
        <w:rPr/>
        <w:t>ecologische</w:t>
      </w:r>
      <w:r w:rsidR="233FD660">
        <w:rPr/>
        <w:t xml:space="preserve"> </w:t>
      </w:r>
      <w:r w:rsidR="233FD660">
        <w:rPr/>
        <w:t>toestand</w:t>
      </w:r>
      <w:r w:rsidR="233FD660">
        <w:rPr/>
        <w:t xml:space="preserve"> </w:t>
      </w:r>
      <w:r w:rsidR="233FD660">
        <w:rPr/>
        <w:t>verkeren</w:t>
      </w:r>
      <w:r w:rsidR="233FD660">
        <w:rPr/>
        <w:t xml:space="preserve">. De  </w:t>
      </w:r>
      <w:r w:rsidR="233FD660">
        <w:rPr/>
        <w:t>aanvraag</w:t>
      </w:r>
      <w:r w:rsidR="233FD660">
        <w:rPr/>
        <w:t xml:space="preserve"> tot </w:t>
      </w:r>
      <w:r w:rsidR="233FD660">
        <w:rPr/>
        <w:t>afwijking</w:t>
      </w:r>
      <w:r w:rsidR="233FD660">
        <w:rPr/>
        <w:t xml:space="preserve"> van de </w:t>
      </w:r>
      <w:r w:rsidR="233FD660">
        <w:rPr/>
        <w:t>milieudoelstellingen</w:t>
      </w:r>
      <w:r w:rsidR="233FD660">
        <w:rPr/>
        <w:t xml:space="preserve"> van de </w:t>
      </w:r>
      <w:r w:rsidR="233FD660">
        <w:rPr/>
        <w:t>Kaderrichtlijn</w:t>
      </w:r>
      <w:r w:rsidR="233FD660">
        <w:rPr/>
        <w:t xml:space="preserve"> Water </w:t>
      </w:r>
      <w:r w:rsidR="233FD660">
        <w:rPr/>
        <w:t>zijn</w:t>
      </w:r>
      <w:r w:rsidR="233FD660">
        <w:rPr/>
        <w:t xml:space="preserve"> </w:t>
      </w:r>
      <w:r w:rsidR="233FD660">
        <w:rPr/>
        <w:t>te</w:t>
      </w:r>
      <w:r w:rsidR="233FD660">
        <w:rPr/>
        <w:t xml:space="preserve"> </w:t>
      </w:r>
      <w:r w:rsidR="233FD660">
        <w:rPr/>
        <w:t>algemeen</w:t>
      </w:r>
      <w:r w:rsidR="233FD660">
        <w:rPr/>
        <w:t xml:space="preserve">. De </w:t>
      </w:r>
      <w:r w:rsidR="233FD660">
        <w:rPr/>
        <w:t>lozingsnormen</w:t>
      </w:r>
      <w:r w:rsidR="233FD660">
        <w:rPr/>
        <w:t xml:space="preserve"> </w:t>
      </w:r>
      <w:r w:rsidR="233FD660">
        <w:rPr/>
        <w:t>zijn</w:t>
      </w:r>
      <w:r w:rsidR="233FD660">
        <w:rPr/>
        <w:t xml:space="preserve"> </w:t>
      </w:r>
      <w:r w:rsidRPr="51DEA799" w:rsidR="233FD660">
        <w:rPr>
          <w:i w:val="1"/>
          <w:iCs w:val="1"/>
        </w:rPr>
        <w:t xml:space="preserve">"op </w:t>
      </w:r>
      <w:r w:rsidRPr="51DEA799" w:rsidR="233FD660">
        <w:rPr>
          <w:i w:val="1"/>
          <w:iCs w:val="1"/>
        </w:rPr>
        <w:t>dit</w:t>
      </w:r>
      <w:r w:rsidRPr="51DEA799" w:rsidR="233FD660">
        <w:rPr>
          <w:i w:val="1"/>
          <w:iCs w:val="1"/>
        </w:rPr>
        <w:t xml:space="preserve"> moment </w:t>
      </w:r>
      <w:r w:rsidRPr="51DEA799" w:rsidR="233FD660">
        <w:rPr>
          <w:i w:val="1"/>
          <w:iCs w:val="1"/>
        </w:rPr>
        <w:t>nog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niet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gekend</w:t>
      </w:r>
      <w:r w:rsidRPr="51DEA799" w:rsidR="233FD660">
        <w:rPr>
          <w:i w:val="1"/>
          <w:iCs w:val="1"/>
        </w:rPr>
        <w:t>"</w:t>
      </w:r>
      <w:r w:rsidR="233FD660">
        <w:rPr/>
        <w:t xml:space="preserve">. De </w:t>
      </w:r>
      <w:r w:rsidR="233FD660">
        <w:rPr/>
        <w:t>voornaamste</w:t>
      </w:r>
      <w:r w:rsidR="233FD660">
        <w:rPr/>
        <w:t xml:space="preserve"> </w:t>
      </w:r>
      <w:r w:rsidR="233FD660">
        <w:rPr/>
        <w:t>zuiveringstechniek</w:t>
      </w:r>
      <w:r w:rsidR="233FD660">
        <w:rPr/>
        <w:t xml:space="preserve"> </w:t>
      </w:r>
      <w:r w:rsidR="233FD660">
        <w:rPr/>
        <w:t>voor</w:t>
      </w:r>
      <w:r w:rsidR="233FD660">
        <w:rPr/>
        <w:t xml:space="preserve"> PFAS is </w:t>
      </w:r>
      <w:r w:rsidRPr="51DEA799" w:rsidR="233FD660">
        <w:rPr>
          <w:i w:val="1"/>
          <w:iCs w:val="1"/>
        </w:rPr>
        <w:t xml:space="preserve">"in de </w:t>
      </w:r>
      <w:r w:rsidRPr="51DEA799" w:rsidR="233FD660">
        <w:rPr>
          <w:i w:val="1"/>
          <w:iCs w:val="1"/>
        </w:rPr>
        <w:t>praktijk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niet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altijd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realiseerbaar</w:t>
      </w:r>
      <w:r w:rsidRPr="51DEA799" w:rsidR="233FD660">
        <w:rPr>
          <w:i w:val="1"/>
          <w:iCs w:val="1"/>
        </w:rPr>
        <w:t>"</w:t>
      </w:r>
      <w:r w:rsidR="233FD660">
        <w:rPr/>
        <w:t xml:space="preserve">. De door het MER </w:t>
      </w:r>
      <w:r w:rsidR="233FD660">
        <w:rPr/>
        <w:t>aanbevolen</w:t>
      </w:r>
      <w:r w:rsidR="233FD660">
        <w:rPr/>
        <w:t xml:space="preserve"> </w:t>
      </w:r>
      <w:r w:rsidR="233FD660">
        <w:rPr/>
        <w:t>retourbemaling</w:t>
      </w:r>
      <w:r w:rsidR="233FD660">
        <w:rPr/>
        <w:t xml:space="preserve"> is </w:t>
      </w:r>
      <w:r w:rsidR="233FD660">
        <w:rPr/>
        <w:t>technisch</w:t>
      </w:r>
      <w:r w:rsidR="233FD660">
        <w:rPr/>
        <w:t xml:space="preserve"> </w:t>
      </w:r>
      <w:r w:rsidR="233FD660">
        <w:rPr/>
        <w:t>onmogelijk</w:t>
      </w:r>
      <w:r w:rsidR="233FD660">
        <w:rPr/>
        <w:t xml:space="preserve"> met de </w:t>
      </w:r>
      <w:r w:rsidR="233FD660">
        <w:rPr/>
        <w:t>gekozen</w:t>
      </w:r>
      <w:r w:rsidR="233FD660">
        <w:rPr/>
        <w:t xml:space="preserve"> </w:t>
      </w:r>
      <w:r w:rsidR="233FD660">
        <w:rPr/>
        <w:t>bemalingstechniek</w:t>
      </w:r>
      <w:r w:rsidR="233FD660">
        <w:rPr/>
        <w:t xml:space="preserve">. De VMM </w:t>
      </w:r>
      <w:r w:rsidR="233FD660">
        <w:rPr/>
        <w:t>wijst</w:t>
      </w:r>
      <w:r w:rsidR="233FD660">
        <w:rPr/>
        <w:t xml:space="preserve"> de </w:t>
      </w:r>
      <w:r w:rsidR="233FD660">
        <w:rPr/>
        <w:t>inbuizing</w:t>
      </w:r>
      <w:r w:rsidR="233FD660">
        <w:rPr/>
        <w:t xml:space="preserve"> van de Mandel </w:t>
      </w:r>
      <w:r w:rsidR="233FD660">
        <w:rPr/>
        <w:t>af</w:t>
      </w:r>
      <w:r w:rsidR="233FD660">
        <w:rPr/>
        <w:t xml:space="preserve">. Het </w:t>
      </w:r>
      <w:r w:rsidR="233FD660">
        <w:rPr/>
        <w:t>deeladvies</w:t>
      </w:r>
      <w:r w:rsidR="233FD660">
        <w:rPr/>
        <w:t xml:space="preserve"> </w:t>
      </w:r>
      <w:r w:rsidR="233FD660">
        <w:rPr/>
        <w:t>Waterbronnen</w:t>
      </w:r>
      <w:r w:rsidR="233FD660">
        <w:rPr/>
        <w:t xml:space="preserve"> van De </w:t>
      </w:r>
      <w:r w:rsidR="233FD660">
        <w:rPr/>
        <w:t>Watergroep</w:t>
      </w:r>
      <w:r w:rsidR="233FD660">
        <w:rPr/>
        <w:t xml:space="preserve"> </w:t>
      </w:r>
      <w:r w:rsidR="233FD660">
        <w:rPr/>
        <w:t>ontbreekt</w:t>
      </w:r>
      <w:r w:rsidR="233FD660">
        <w:rPr/>
        <w:t xml:space="preserve">. De </w:t>
      </w:r>
      <w:r w:rsidR="233FD660">
        <w:rPr/>
        <w:t>milderende</w:t>
      </w:r>
      <w:r w:rsidR="233FD660">
        <w:rPr/>
        <w:t xml:space="preserve"> </w:t>
      </w:r>
      <w:r w:rsidR="233FD660">
        <w:rPr/>
        <w:t>maatregelen</w:t>
      </w:r>
      <w:r w:rsidR="233FD660">
        <w:rPr/>
        <w:t xml:space="preserve"> </w:t>
      </w:r>
      <w:r w:rsidR="233FD660">
        <w:rPr/>
        <w:t>zijn</w:t>
      </w:r>
      <w:r w:rsidR="233FD660">
        <w:rPr/>
        <w:t xml:space="preserve"> </w:t>
      </w:r>
      <w:r w:rsidR="233FD660">
        <w:rPr/>
        <w:t>niet</w:t>
      </w:r>
      <w:r w:rsidR="233FD660">
        <w:rPr/>
        <w:t xml:space="preserve"> </w:t>
      </w:r>
      <w:r w:rsidR="233FD660">
        <w:rPr/>
        <w:t>bindend</w:t>
      </w:r>
      <w:r w:rsidR="233FD660">
        <w:rPr/>
        <w:t>.</w:t>
      </w:r>
    </w:p>
    <w:p xmlns:wp14="http://schemas.microsoft.com/office/word/2010/wordml" w14:paraId="11B8130B" wp14:textId="77777777">
      <w:r w:rsidR="51DEA799">
        <w:rPr/>
        <w:t xml:space="preserve">Elk van </w:t>
      </w:r>
      <w:r w:rsidR="51DEA799">
        <w:rPr/>
        <w:t>deze</w:t>
      </w:r>
      <w:r w:rsidR="51DEA799">
        <w:rPr/>
        <w:t xml:space="preserve"> </w:t>
      </w:r>
      <w:r w:rsidR="51DEA799">
        <w:rPr/>
        <w:t>gebreken</w:t>
      </w:r>
      <w:r w:rsidR="51DEA799">
        <w:rPr/>
        <w:t xml:space="preserve"> </w:t>
      </w:r>
      <w:r w:rsidR="51DEA799">
        <w:rPr/>
        <w:t>vormt</w:t>
      </w:r>
      <w:r w:rsidR="51DEA799">
        <w:rPr/>
        <w:t xml:space="preserve"> op </w:t>
      </w:r>
      <w:r w:rsidR="51DEA799">
        <w:rPr/>
        <w:t>zichzelf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grond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weigering</w:t>
      </w:r>
      <w:r w:rsidR="51DEA799">
        <w:rPr/>
        <w:t xml:space="preserve"> van de </w:t>
      </w:r>
      <w:r w:rsidR="51DEA799">
        <w:rPr/>
        <w:t>vergunning</w:t>
      </w:r>
      <w:r w:rsidR="51DEA799">
        <w:rPr/>
        <w:t xml:space="preserve">. Samen </w:t>
      </w:r>
      <w:r w:rsidR="51DEA799">
        <w:rPr/>
        <w:t>vormen</w:t>
      </w:r>
      <w:r w:rsidR="51DEA799">
        <w:rPr/>
        <w:t xml:space="preserve"> </w:t>
      </w:r>
      <w:r w:rsidR="51DEA799">
        <w:rPr/>
        <w:t>zij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beeld</w:t>
      </w:r>
      <w:r w:rsidR="51DEA799">
        <w:rPr/>
        <w:t xml:space="preserve"> van </w:t>
      </w:r>
      <w:r w:rsidR="51DEA799">
        <w:rPr/>
        <w:t>een</w:t>
      </w:r>
      <w:r w:rsidR="51DEA799">
        <w:rPr/>
        <w:t xml:space="preserve"> project </w:t>
      </w:r>
      <w:r w:rsidR="51DEA799">
        <w:rPr/>
        <w:t>waarvan</w:t>
      </w:r>
      <w:r w:rsidR="51DEA799">
        <w:rPr/>
        <w:t xml:space="preserve"> de </w:t>
      </w:r>
      <w:r w:rsidR="51DEA799">
        <w:rPr/>
        <w:t>watereffecten</w:t>
      </w:r>
      <w:r w:rsidR="51DEA799">
        <w:rPr/>
        <w:t xml:space="preserve"> </w:t>
      </w:r>
      <w:r w:rsidR="51DEA799">
        <w:rPr/>
        <w:t>fundamenteel</w:t>
      </w:r>
      <w:r w:rsidR="51DEA799">
        <w:rPr/>
        <w:t xml:space="preserve"> </w:t>
      </w:r>
      <w:r w:rsidR="51DEA799">
        <w:rPr/>
        <w:t>onvoldoende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</w:t>
      </w:r>
      <w:r w:rsidR="51DEA799">
        <w:rPr/>
        <w:t>beoordeeld</w:t>
      </w:r>
      <w:r w:rsidR="51DEA799">
        <w:rPr/>
        <w:t xml:space="preserve">, </w:t>
      </w:r>
      <w:r w:rsidR="51DEA799">
        <w:rPr/>
        <w:t>onvoldoende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</w:t>
      </w:r>
      <w:r w:rsidR="51DEA799">
        <w:rPr/>
        <w:t>gemitigeerd</w:t>
      </w:r>
      <w:r w:rsidR="51DEA799">
        <w:rPr/>
        <w:t xml:space="preserve">, </w:t>
      </w:r>
      <w:r w:rsidR="51DEA799">
        <w:rPr/>
        <w:t>en</w:t>
      </w:r>
      <w:r w:rsidR="51DEA799">
        <w:rPr/>
        <w:t xml:space="preserve"> </w:t>
      </w:r>
      <w:r w:rsidR="51DEA799">
        <w:rPr/>
        <w:t>waarvoor</w:t>
      </w:r>
      <w:r w:rsidR="51DEA799">
        <w:rPr/>
        <w:t xml:space="preserve"> de </w:t>
      </w:r>
      <w:r w:rsidR="51DEA799">
        <w:rPr/>
        <w:t>wettelijk</w:t>
      </w:r>
      <w:r w:rsidR="51DEA799">
        <w:rPr/>
        <w:t xml:space="preserve"> </w:t>
      </w:r>
      <w:r w:rsidR="51DEA799">
        <w:rPr/>
        <w:t>vereiste</w:t>
      </w:r>
      <w:r w:rsidR="51DEA799">
        <w:rPr/>
        <w:t xml:space="preserve"> </w:t>
      </w:r>
      <w:r w:rsidR="51DEA799">
        <w:rPr/>
        <w:t>afwijkingsaanvragen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de </w:t>
      </w:r>
      <w:r w:rsidR="51DEA799">
        <w:rPr/>
        <w:t>Europese</w:t>
      </w:r>
      <w:r w:rsidR="51DEA799">
        <w:rPr/>
        <w:t xml:space="preserve"> </w:t>
      </w:r>
      <w:r w:rsidR="51DEA799">
        <w:rPr/>
        <w:t>vereisten</w:t>
      </w:r>
      <w:r w:rsidR="51DEA799">
        <w:rPr/>
        <w:t xml:space="preserve"> </w:t>
      </w:r>
      <w:r w:rsidR="51DEA799">
        <w:rPr/>
        <w:t>voldoen</w:t>
      </w:r>
      <w:r w:rsidR="51DEA799">
        <w:rPr/>
        <w:t>.</w:t>
      </w:r>
    </w:p>
    <w:p xmlns:wp14="http://schemas.microsoft.com/office/word/2010/wordml" w14:paraId="164BAA43" wp14:textId="77777777">
      <w:pPr>
        <w:pStyle w:val="Heading3"/>
      </w:pPr>
      <w:r w:rsidR="51DEA799">
        <w:rPr/>
        <w:t xml:space="preserve">1.3 </w:t>
      </w:r>
      <w:r w:rsidR="51DEA799">
        <w:rPr/>
        <w:t>Juridisch</w:t>
      </w:r>
      <w:r w:rsidR="51DEA799">
        <w:rPr/>
        <w:t xml:space="preserve"> </w:t>
      </w:r>
      <w:r w:rsidR="51DEA799">
        <w:rPr/>
        <w:t>kader</w:t>
      </w:r>
    </w:p>
    <w:p xmlns:wp14="http://schemas.microsoft.com/office/word/2010/wordml" w14:paraId="5F6E8C47" wp14:textId="77777777">
      <w:r w:rsidR="51DEA799">
        <w:rPr/>
        <w:t xml:space="preserve">Dit </w:t>
      </w:r>
      <w:r w:rsidR="51DEA799">
        <w:rPr/>
        <w:t>bezwaarschrift</w:t>
      </w:r>
      <w:r w:rsidR="51DEA799">
        <w:rPr/>
        <w:t xml:space="preserve"> </w:t>
      </w:r>
      <w:r w:rsidR="51DEA799">
        <w:rPr/>
        <w:t>steunt</w:t>
      </w:r>
      <w:r w:rsidR="51DEA799">
        <w:rPr/>
        <w:t xml:space="preserve"> op de </w:t>
      </w:r>
      <w:r w:rsidR="51DEA799">
        <w:rPr/>
        <w:t>volgende</w:t>
      </w:r>
      <w:r w:rsidR="51DEA799">
        <w:rPr/>
        <w:t xml:space="preserve"> </w:t>
      </w:r>
      <w:r w:rsidR="51DEA799">
        <w:rPr/>
        <w:t>rechtsgronden</w:t>
      </w:r>
      <w:r w:rsidR="51DEA799">
        <w:rPr/>
        <w:t>:</w:t>
      </w:r>
    </w:p>
    <w:p xmlns:wp14="http://schemas.microsoft.com/office/word/2010/wordml" w14:paraId="738DE988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Kaderrichtlijn</w:t>
      </w:r>
      <w:r w:rsidRPr="51DEA799" w:rsidR="51DEA799">
        <w:rPr>
          <w:b w:val="1"/>
          <w:bCs w:val="1"/>
        </w:rPr>
        <w:t xml:space="preserve"> Water</w:t>
      </w:r>
      <w:r w:rsidR="51DEA799">
        <w:rPr/>
        <w:t xml:space="preserve"> (</w:t>
      </w:r>
      <w:r w:rsidR="51DEA799">
        <w:rPr/>
        <w:t>Richtlijn</w:t>
      </w:r>
      <w:r w:rsidR="51DEA799">
        <w:rPr/>
        <w:t xml:space="preserve"> 2000/60/EG), in het </w:t>
      </w:r>
      <w:r w:rsidR="51DEA799">
        <w:rPr/>
        <w:t>bijzonder</w:t>
      </w:r>
      <w:r w:rsidR="51DEA799">
        <w:rPr/>
        <w:t xml:space="preserve"> art. 4(1) (</w:t>
      </w:r>
      <w:r w:rsidR="51DEA799">
        <w:rPr/>
        <w:t>milieudoelstellingen</w:t>
      </w:r>
      <w:r w:rsidR="51DEA799">
        <w:rPr/>
        <w:t>), art. 4(7) (</w:t>
      </w:r>
      <w:r w:rsidR="51DEA799">
        <w:rPr/>
        <w:t>afwijkingsregime</w:t>
      </w:r>
      <w:r w:rsidR="51DEA799">
        <w:rPr/>
        <w:t xml:space="preserve">) </w:t>
      </w:r>
      <w:r w:rsidR="51DEA799">
        <w:rPr/>
        <w:t>en</w:t>
      </w:r>
      <w:r w:rsidR="51DEA799">
        <w:rPr/>
        <w:t xml:space="preserve"> art. 11 (</w:t>
      </w:r>
      <w:r w:rsidR="51DEA799">
        <w:rPr/>
        <w:t>maatregelenprogramma</w:t>
      </w:r>
      <w:r w:rsidR="51DEA799">
        <w:rPr/>
        <w:t>)</w:t>
      </w:r>
    </w:p>
    <w:p xmlns:wp14="http://schemas.microsoft.com/office/word/2010/wordml" w14:paraId="2AFBE8A3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Weser-arrest</w:t>
      </w:r>
      <w:r w:rsidR="51DEA799">
        <w:rPr/>
        <w:t xml:space="preserve"> (</w:t>
      </w:r>
      <w:r w:rsidR="51DEA799">
        <w:rPr/>
        <w:t>HvJ</w:t>
      </w:r>
      <w:r w:rsidR="51DEA799">
        <w:rPr/>
        <w:t xml:space="preserve">-EU C-461/13, 1 </w:t>
      </w:r>
      <w:r w:rsidR="51DEA799">
        <w:rPr/>
        <w:t>juli</w:t>
      </w:r>
      <w:r w:rsidR="51DEA799">
        <w:rPr/>
        <w:t xml:space="preserve"> 2015): het </w:t>
      </w:r>
      <w:r w:rsidR="51DEA799">
        <w:rPr/>
        <w:t>verslechteringsverbod</w:t>
      </w:r>
      <w:r w:rsidR="51DEA799">
        <w:rPr/>
        <w:t xml:space="preserve"> is </w:t>
      </w:r>
      <w:r w:rsidR="51DEA799">
        <w:rPr/>
        <w:t>absoluut</w:t>
      </w:r>
      <w:r w:rsidR="51DEA799">
        <w:rPr/>
        <w:t xml:space="preserve"> — </w:t>
      </w:r>
      <w:r w:rsidR="51DEA799">
        <w:rPr/>
        <w:t>elke</w:t>
      </w:r>
      <w:r w:rsidR="51DEA799">
        <w:rPr/>
        <w:t xml:space="preserve"> </w:t>
      </w:r>
      <w:r w:rsidR="51DEA799">
        <w:rPr/>
        <w:t>achteruitgang</w:t>
      </w:r>
      <w:r w:rsidR="51DEA799">
        <w:rPr/>
        <w:t xml:space="preserve"> van de </w:t>
      </w:r>
      <w:r w:rsidR="51DEA799">
        <w:rPr/>
        <w:t>toestand</w:t>
      </w:r>
      <w:r w:rsidR="51DEA799">
        <w:rPr/>
        <w:t xml:space="preserve"> van </w:t>
      </w:r>
      <w:r w:rsidR="51DEA799">
        <w:rPr/>
        <w:t>een</w:t>
      </w:r>
      <w:r w:rsidR="51DEA799">
        <w:rPr/>
        <w:t xml:space="preserve"> </w:t>
      </w:r>
      <w:r w:rsidR="51DEA799">
        <w:rPr/>
        <w:t>oppervlaktewaterlichaam</w:t>
      </w:r>
      <w:r w:rsidR="51DEA799">
        <w:rPr/>
        <w:t xml:space="preserve"> </w:t>
      </w:r>
      <w:r w:rsidR="51DEA799">
        <w:rPr/>
        <w:t>moet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voorkomen</w:t>
      </w:r>
      <w:r w:rsidR="51DEA799">
        <w:rPr/>
        <w:t xml:space="preserve">, </w:t>
      </w:r>
      <w:r w:rsidR="51DEA799">
        <w:rPr/>
        <w:t>ook</w:t>
      </w:r>
      <w:r w:rsidR="51DEA799">
        <w:rPr/>
        <w:t xml:space="preserve"> </w:t>
      </w:r>
      <w:r w:rsidR="51DEA799">
        <w:rPr/>
        <w:t>wanneer</w:t>
      </w:r>
      <w:r w:rsidR="51DEA799">
        <w:rPr/>
        <w:t xml:space="preserve"> het </w:t>
      </w:r>
      <w:r w:rsidR="51DEA799">
        <w:rPr/>
        <w:t>waterlichaam</w:t>
      </w:r>
      <w:r w:rsidR="51DEA799">
        <w:rPr/>
        <w:t xml:space="preserve"> reeds in </w:t>
      </w:r>
      <w:r w:rsidR="51DEA799">
        <w:rPr/>
        <w:t>slechte</w:t>
      </w:r>
      <w:r w:rsidR="51DEA799">
        <w:rPr/>
        <w:t xml:space="preserve"> </w:t>
      </w:r>
      <w:r w:rsidR="51DEA799">
        <w:rPr/>
        <w:t>toestand</w:t>
      </w:r>
      <w:r w:rsidR="51DEA799">
        <w:rPr/>
        <w:t xml:space="preserve"> </w:t>
      </w:r>
      <w:r w:rsidR="51DEA799">
        <w:rPr/>
        <w:t>verkeert</w:t>
      </w:r>
    </w:p>
    <w:p xmlns:wp14="http://schemas.microsoft.com/office/word/2010/wordml" w14:paraId="2C1E8AFA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Waterwetboek</w:t>
      </w:r>
      <w:r w:rsidR="51DEA799">
        <w:rPr/>
        <w:t xml:space="preserve"> (</w:t>
      </w:r>
      <w:r w:rsidR="51DEA799">
        <w:rPr/>
        <w:t>Gecoordineerd</w:t>
      </w:r>
      <w:r w:rsidR="51DEA799">
        <w:rPr/>
        <w:t xml:space="preserve"> decreet </w:t>
      </w:r>
      <w:r w:rsidR="51DEA799">
        <w:rPr/>
        <w:t>integraal</w:t>
      </w:r>
      <w:r w:rsidR="51DEA799">
        <w:rPr/>
        <w:t xml:space="preserve"> </w:t>
      </w:r>
      <w:r w:rsidR="51DEA799">
        <w:rPr/>
        <w:t>waterbeleid</w:t>
      </w:r>
      <w:r w:rsidR="51DEA799">
        <w:rPr/>
        <w:t xml:space="preserve">), in het </w:t>
      </w:r>
      <w:r w:rsidR="51DEA799">
        <w:rPr/>
        <w:t>bijzonder</w:t>
      </w:r>
      <w:r w:rsidR="51DEA799">
        <w:rPr/>
        <w:t xml:space="preserve"> art. 1.7.2.5.4 (</w:t>
      </w:r>
      <w:r w:rsidR="51DEA799">
        <w:rPr/>
        <w:t>Vlaamse</w:t>
      </w:r>
      <w:r w:rsidR="51DEA799">
        <w:rPr/>
        <w:t xml:space="preserve"> </w:t>
      </w:r>
      <w:r w:rsidR="51DEA799">
        <w:rPr/>
        <w:t>omzetting</w:t>
      </w:r>
      <w:r w:rsidR="51DEA799">
        <w:rPr/>
        <w:t xml:space="preserve"> art. 4(7) KRW)</w:t>
      </w:r>
    </w:p>
    <w:p xmlns:wp14="http://schemas.microsoft.com/office/word/2010/wordml" w14:paraId="02320CD8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Watertoets</w:t>
      </w:r>
      <w:r w:rsidR="51DEA799">
        <w:rPr/>
        <w:t xml:space="preserve"> (art. 1.3.1.1 </w:t>
      </w:r>
      <w:r w:rsidR="51DEA799">
        <w:rPr/>
        <w:t>Waterwetboek</w:t>
      </w:r>
      <w:r w:rsidR="51DEA799">
        <w:rPr/>
        <w:t xml:space="preserve">): </w:t>
      </w:r>
      <w:r w:rsidR="51DEA799">
        <w:rPr/>
        <w:t>elke</w:t>
      </w:r>
      <w:r w:rsidR="51DEA799">
        <w:rPr/>
        <w:t xml:space="preserve"> </w:t>
      </w:r>
      <w:r w:rsidR="51DEA799">
        <w:rPr/>
        <w:t>vergunning</w:t>
      </w:r>
      <w:r w:rsidR="51DEA799">
        <w:rPr/>
        <w:t xml:space="preserve"> </w:t>
      </w:r>
      <w:r w:rsidR="51DEA799">
        <w:rPr/>
        <w:t>moet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getoetst</w:t>
      </w:r>
      <w:r w:rsidR="51DEA799">
        <w:rPr/>
        <w:t xml:space="preserve"> op </w:t>
      </w:r>
      <w:r w:rsidR="51DEA799">
        <w:rPr/>
        <w:t>schadelijke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het </w:t>
      </w:r>
      <w:r w:rsidR="51DEA799">
        <w:rPr/>
        <w:t>watersysteem</w:t>
      </w:r>
    </w:p>
    <w:p xmlns:wp14="http://schemas.microsoft.com/office/word/2010/wordml" w14:paraId="78BFFE7E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VLAREM II</w:t>
      </w:r>
      <w:r w:rsidR="51DEA799">
        <w:rPr/>
        <w:t xml:space="preserve"> </w:t>
      </w:r>
      <w:r w:rsidR="51DEA799">
        <w:rPr/>
        <w:t>bijlage</w:t>
      </w:r>
      <w:r w:rsidR="51DEA799">
        <w:rPr/>
        <w:t xml:space="preserve"> 2.3.1: </w:t>
      </w:r>
      <w:r w:rsidR="51DEA799">
        <w:rPr/>
        <w:t>milieukwaliteitsnormen</w:t>
      </w:r>
      <w:r w:rsidR="51DEA799">
        <w:rPr/>
        <w:t xml:space="preserve"> (MKN) </w:t>
      </w:r>
      <w:r w:rsidR="51DEA799">
        <w:rPr/>
        <w:t>oppervlaktewater</w:t>
      </w:r>
    </w:p>
    <w:p xmlns:wp14="http://schemas.microsoft.com/office/word/2010/wordml" w:rsidP="51DEA799" w14:paraId="0E66F5C7" wp14:textId="77777777">
      <w:pPr>
        <w:pStyle w:val="ListBullet"/>
        <w:spacing w:after="60"/>
        <w:ind w:left="720"/>
        <w:rPr>
          <w:b w:val="1"/>
          <w:bCs w:val="1"/>
        </w:rPr>
      </w:pPr>
      <w:r w:rsidRPr="51DEA799" w:rsidR="51DEA799">
        <w:rPr>
          <w:b w:val="1"/>
          <w:bCs w:val="1"/>
        </w:rPr>
        <w:t>RED III</w:t>
      </w:r>
      <w:r w:rsidR="51DEA799">
        <w:rPr/>
        <w:t xml:space="preserve"> (</w:t>
      </w:r>
      <w:r w:rsidR="51DEA799">
        <w:rPr/>
        <w:t>Richtlijn</w:t>
      </w:r>
      <w:r w:rsidR="51DEA799">
        <w:rPr/>
        <w:t xml:space="preserve"> 2023/2413), in het </w:t>
      </w:r>
      <w:r w:rsidR="51DEA799">
        <w:rPr/>
        <w:t>bijzonder</w:t>
      </w:r>
      <w:r w:rsidR="51DEA799">
        <w:rPr/>
        <w:t xml:space="preserve"> art. 16 </w:t>
      </w:r>
      <w:r w:rsidR="51DEA799">
        <w:rPr/>
        <w:t>septies</w:t>
      </w:r>
      <w:r w:rsidR="51DEA799">
        <w:rPr/>
        <w:t xml:space="preserve">: het </w:t>
      </w:r>
      <w:r w:rsidR="51DEA799">
        <w:rPr/>
        <w:t>vermoeden</w:t>
      </w:r>
      <w:r w:rsidR="51DEA799">
        <w:rPr/>
        <w:t xml:space="preserve"> van </w:t>
      </w:r>
      <w:r w:rsidR="51DEA799">
        <w:rPr/>
        <w:t>hoger</w:t>
      </w:r>
      <w:r w:rsidR="51DEA799">
        <w:rPr/>
        <w:t xml:space="preserve"> </w:t>
      </w:r>
      <w:r w:rsidR="51DEA799">
        <w:rPr/>
        <w:t>openbaar</w:t>
      </w:r>
      <w:r w:rsidR="51DEA799">
        <w:rPr/>
        <w:t xml:space="preserve"> </w:t>
      </w:r>
      <w:r w:rsidR="51DEA799">
        <w:rPr/>
        <w:t>belang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hernieuwbare</w:t>
      </w:r>
      <w:r w:rsidR="51DEA799">
        <w:rPr/>
        <w:t xml:space="preserve"> </w:t>
      </w:r>
      <w:r w:rsidR="51DEA799">
        <w:rPr/>
        <w:t>energieprojecten</w:t>
      </w:r>
      <w:r w:rsidR="51DEA799">
        <w:rPr/>
        <w:t xml:space="preserve"> is </w:t>
      </w:r>
      <w:r w:rsidRPr="51DEA799" w:rsidR="51DEA799">
        <w:rPr>
          <w:b w:val="1"/>
          <w:bCs w:val="1"/>
        </w:rPr>
        <w:t>weerlegbaar</w:t>
      </w:r>
    </w:p>
    <w:p xmlns:wp14="http://schemas.microsoft.com/office/word/2010/wordml" w14:paraId="25CFD5E9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MER-</w:t>
      </w:r>
      <w:r w:rsidRPr="51DEA799" w:rsidR="51DEA799">
        <w:rPr>
          <w:b w:val="1"/>
          <w:bCs w:val="1"/>
        </w:rPr>
        <w:t>richtlijn</w:t>
      </w:r>
      <w:r w:rsidR="51DEA799">
        <w:rPr/>
        <w:t xml:space="preserve"> (2014/52/EU) art. 5(1)(c): </w:t>
      </w:r>
      <w:r w:rsidR="51DEA799">
        <w:rPr/>
        <w:t>beschrijving</w:t>
      </w:r>
      <w:r w:rsidR="51DEA799">
        <w:rPr/>
        <w:t xml:space="preserve"> van </w:t>
      </w:r>
      <w:r w:rsidR="51DEA799">
        <w:rPr/>
        <w:t>milderende</w:t>
      </w:r>
      <w:r w:rsidR="51DEA799">
        <w:rPr/>
        <w:t xml:space="preserve"> </w:t>
      </w:r>
      <w:r w:rsidR="51DEA799">
        <w:rPr/>
        <w:t>maatregelen</w:t>
      </w:r>
    </w:p>
    <w:p xmlns:wp14="http://schemas.microsoft.com/office/word/2010/wordml" w14:paraId="06B03D22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Drinkwaterrichtlijn</w:t>
      </w:r>
      <w:r w:rsidR="51DEA799">
        <w:rPr/>
        <w:t xml:space="preserve"> (2020/2184): </w:t>
      </w:r>
      <w:r w:rsidR="51DEA799">
        <w:rPr/>
        <w:t>bescherming</w:t>
      </w:r>
      <w:r w:rsidR="51DEA799">
        <w:rPr/>
        <w:t xml:space="preserve"> van </w:t>
      </w:r>
      <w:r w:rsidR="51DEA799">
        <w:rPr/>
        <w:t>drinkwaterbronnen</w:t>
      </w:r>
    </w:p>
    <w:p xmlns:wp14="http://schemas.microsoft.com/office/word/2010/wordml" w:rsidP="51DEA799" w14:paraId="5DAB6C7B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4FAFA221" wp14:textId="77777777">
      <w:pPr>
        <w:pStyle w:val="Heading2"/>
      </w:pPr>
      <w:r w:rsidR="772DB09F">
        <w:rPr/>
        <w:t>2. DE KRW-AFWIJKINGSAANVRAGEN ZIJN ONGELDIG</w:t>
      </w:r>
    </w:p>
    <w:p xmlns:wp14="http://schemas.microsoft.com/office/word/2010/wordml" w14:paraId="302F771A" wp14:textId="2E22E4D9">
      <w:pPr>
        <w:pStyle w:val="Heading3"/>
      </w:pPr>
      <w:r w:rsidR="233FD660">
        <w:rPr/>
        <w:t>2.1 Geen per-</w:t>
      </w:r>
      <w:r w:rsidR="233FD660">
        <w:rPr/>
        <w:t>waterlichaam</w:t>
      </w:r>
      <w:r w:rsidR="233FD660">
        <w:rPr/>
        <w:t xml:space="preserve"> </w:t>
      </w:r>
      <w:r w:rsidR="233FD660">
        <w:rPr/>
        <w:t>beoordeling</w:t>
      </w:r>
    </w:p>
    <w:p xmlns:wp14="http://schemas.microsoft.com/office/word/2010/wordml" w14:paraId="650976DC" wp14:textId="77777777">
      <w:r w:rsidR="51DEA799">
        <w:rPr/>
        <w:t xml:space="preserve">Artikel 4(7) KRW </w:t>
      </w:r>
      <w:r w:rsidR="51DEA799">
        <w:rPr/>
        <w:t>vereist</w:t>
      </w:r>
      <w:r w:rsidR="51DEA799">
        <w:rPr/>
        <w:t xml:space="preserve"> — </w:t>
      </w:r>
      <w:r w:rsidR="51DEA799">
        <w:rPr/>
        <w:t>en</w:t>
      </w:r>
      <w:r w:rsidR="51DEA799">
        <w:rPr/>
        <w:t xml:space="preserve"> </w:t>
      </w:r>
      <w:r w:rsidR="51DEA799">
        <w:rPr/>
        <w:t>dit</w:t>
      </w:r>
      <w:r w:rsidR="51DEA799">
        <w:rPr/>
        <w:t xml:space="preserve"> is </w:t>
      </w:r>
      <w:r w:rsidR="51DEA799">
        <w:rPr/>
        <w:t>bevestigd</w:t>
      </w:r>
      <w:r w:rsidR="51DEA799">
        <w:rPr/>
        <w:t xml:space="preserve"> door het Hof van </w:t>
      </w:r>
      <w:r w:rsidR="51DEA799">
        <w:rPr/>
        <w:t>Justitie</w:t>
      </w:r>
      <w:r w:rsidR="51DEA799">
        <w:rPr/>
        <w:t xml:space="preserve"> in het Weser-arrest (C-461/13, </w:t>
      </w:r>
      <w:r w:rsidR="51DEA799">
        <w:rPr/>
        <w:t>paragrafen</w:t>
      </w:r>
      <w:r w:rsidR="51DEA799">
        <w:rPr/>
        <w:t xml:space="preserve"> 50, 67-70) — </w:t>
      </w:r>
      <w:r w:rsidR="51DEA799">
        <w:rPr/>
        <w:t>dat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afwijking</w:t>
      </w:r>
      <w:r w:rsidR="51DEA799">
        <w:rPr/>
        <w:t xml:space="preserve"> </w:t>
      </w:r>
      <w:r w:rsidRPr="51DEA799" w:rsidR="51DEA799">
        <w:rPr>
          <w:b w:val="1"/>
          <w:bCs w:val="1"/>
        </w:rPr>
        <w:t xml:space="preserve">per </w:t>
      </w:r>
      <w:r w:rsidRPr="51DEA799" w:rsidR="51DEA799">
        <w:rPr>
          <w:b w:val="1"/>
          <w:bCs w:val="1"/>
        </w:rPr>
        <w:t>individueel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waterlichaam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gemotiveerd</w:t>
      </w:r>
      <w:r w:rsidR="51DEA799">
        <w:rPr/>
        <w:t xml:space="preserve">. De </w:t>
      </w:r>
      <w:r w:rsidR="51DEA799">
        <w:rPr/>
        <w:t>lidstaat</w:t>
      </w:r>
      <w:r w:rsidR="51DEA799">
        <w:rPr/>
        <w:t xml:space="preserve"> </w:t>
      </w:r>
      <w:r w:rsidR="51DEA799">
        <w:rPr/>
        <w:t>moet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elk </w:t>
      </w:r>
      <w:r w:rsidR="51DEA799">
        <w:rPr/>
        <w:t>waterlichaam</w:t>
      </w:r>
      <w:r w:rsidR="51DEA799">
        <w:rPr/>
        <w:t xml:space="preserve"> </w:t>
      </w:r>
      <w:r w:rsidR="51DEA799">
        <w:rPr/>
        <w:t>afzonderlijk</w:t>
      </w:r>
      <w:r w:rsidR="51DEA799">
        <w:rPr/>
        <w:t xml:space="preserve"> </w:t>
      </w:r>
      <w:r w:rsidR="51DEA799">
        <w:rPr/>
        <w:t>aantonen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alle </w:t>
      </w:r>
      <w:r w:rsidR="51DEA799">
        <w:rPr/>
        <w:t>cumulatieve</w:t>
      </w:r>
      <w:r w:rsidR="51DEA799">
        <w:rPr/>
        <w:t xml:space="preserve"> </w:t>
      </w:r>
      <w:r w:rsidR="51DEA799">
        <w:rPr/>
        <w:t>voorwaarden</w:t>
      </w:r>
      <w:r w:rsidR="51DEA799">
        <w:rPr/>
        <w:t xml:space="preserve"> is </w:t>
      </w:r>
      <w:r w:rsidR="51DEA799">
        <w:rPr/>
        <w:t>voldaan</w:t>
      </w:r>
      <w:r w:rsidR="51DEA799">
        <w:rPr/>
        <w:t>. De CIW-</w:t>
      </w:r>
      <w:r w:rsidR="51DEA799">
        <w:rPr/>
        <w:t>methode</w:t>
      </w:r>
      <w:r w:rsidR="51DEA799">
        <w:rPr/>
        <w:t xml:space="preserve"> 2024 (</w:t>
      </w:r>
      <w:r w:rsidR="51DEA799">
        <w:rPr/>
        <w:t>Coordinatiecommissie</w:t>
      </w:r>
      <w:r w:rsidR="51DEA799">
        <w:rPr/>
        <w:t xml:space="preserve"> </w:t>
      </w:r>
      <w:r w:rsidR="51DEA799">
        <w:rPr/>
        <w:t>Integraal</w:t>
      </w:r>
      <w:r w:rsidR="51DEA799">
        <w:rPr/>
        <w:t xml:space="preserve"> </w:t>
      </w:r>
      <w:r w:rsidR="51DEA799">
        <w:rPr/>
        <w:t>Waterbeleid</w:t>
      </w:r>
      <w:r w:rsidR="51DEA799">
        <w:rPr/>
        <w:t xml:space="preserve">, "Methode </w:t>
      </w:r>
      <w:r w:rsidR="51DEA799">
        <w:rPr/>
        <w:t>voor</w:t>
      </w:r>
      <w:r w:rsidR="51DEA799">
        <w:rPr/>
        <w:t xml:space="preserve"> de </w:t>
      </w:r>
      <w:r w:rsidR="51DEA799">
        <w:rPr/>
        <w:t>onderbouwing</w:t>
      </w:r>
      <w:r w:rsidR="51DEA799">
        <w:rPr/>
        <w:t xml:space="preserve"> van </w:t>
      </w:r>
      <w:r w:rsidR="51DEA799">
        <w:rPr/>
        <w:t>afwijkingen</w:t>
      </w:r>
      <w:r w:rsidR="51DEA799">
        <w:rPr/>
        <w:t xml:space="preserve"> conform art. 1.7.2.5.4 </w:t>
      </w:r>
      <w:r w:rsidR="51DEA799">
        <w:rPr/>
        <w:t>Waterwetboek</w:t>
      </w:r>
      <w:r w:rsidR="51DEA799">
        <w:rPr/>
        <w:t xml:space="preserve">") </w:t>
      </w:r>
      <w:r w:rsidR="51DEA799">
        <w:rPr/>
        <w:t>vereist</w:t>
      </w:r>
      <w:r w:rsidR="51DEA799">
        <w:rPr/>
        <w:t xml:space="preserve"> </w:t>
      </w:r>
      <w:r w:rsidR="51DEA799">
        <w:rPr/>
        <w:t>eveneens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per-</w:t>
      </w:r>
      <w:r w:rsidR="51DEA799">
        <w:rPr/>
        <w:t>waterlichaam</w:t>
      </w:r>
      <w:r w:rsidR="51DEA799">
        <w:rPr/>
        <w:t xml:space="preserve"> </w:t>
      </w:r>
      <w:r w:rsidR="51DEA799">
        <w:rPr/>
        <w:t>analyse</w:t>
      </w:r>
      <w:r w:rsidR="51DEA799">
        <w:rPr/>
        <w:t>.</w:t>
      </w:r>
    </w:p>
    <w:p xmlns:wp14="http://schemas.microsoft.com/office/word/2010/wordml" w14:paraId="47F8E6F9" wp14:textId="7DAD2F96">
      <w:r w:rsidRPr="51DEA799" w:rsidR="208CA77B">
        <w:rPr>
          <w:b w:val="1"/>
          <w:bCs w:val="1"/>
        </w:rPr>
        <w:t xml:space="preserve">De </w:t>
      </w:r>
      <w:r w:rsidR="233FD660">
        <w:rPr/>
        <w:t>afwijkings</w:t>
      </w:r>
      <w:r w:rsidR="1BA97DED">
        <w:rPr/>
        <w:t>aanvraag</w:t>
      </w:r>
      <w:r w:rsidR="233FD660">
        <w:rPr/>
        <w:t xml:space="preserve"> </w:t>
      </w:r>
      <w:r w:rsidR="233FD660">
        <w:rPr/>
        <w:t>bevat</w:t>
      </w:r>
      <w:r w:rsidR="233FD660">
        <w:rPr/>
        <w:t>: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4703"/>
        <w:gridCol w:w="4703"/>
      </w:tblGrid>
      <w:tr xmlns:wp14="http://schemas.microsoft.com/office/word/2010/wordml" w:rsidTr="51DEA799" w14:paraId="151829E5" wp14:textId="77777777">
        <w:tc>
          <w:tcPr>
            <w:tcW w:w="4703" w:type="dxa"/>
            <w:shd w:val="clear" w:color="auto" w:fill="244061" w:themeFill="accent1" w:themeFillShade="80"/>
            <w:tcMar/>
          </w:tcPr>
          <w:p w14:paraId="26222AFC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Vereist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element (art. 4(7) KRW)</w:t>
            </w:r>
          </w:p>
        </w:tc>
        <w:tc>
          <w:tcPr>
            <w:tcW w:w="4703" w:type="dxa"/>
            <w:shd w:val="clear" w:color="auto" w:fill="244061" w:themeFill="accent1" w:themeFillShade="80"/>
            <w:tcMar/>
          </w:tcPr>
          <w:p w14:paraId="1075FDEE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Aanwezig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?</w:t>
            </w:r>
          </w:p>
        </w:tc>
      </w:tr>
      <w:tr xmlns:wp14="http://schemas.microsoft.com/office/word/2010/wordml" w:rsidTr="51DEA799" w14:paraId="1BCF4645" wp14:textId="77777777">
        <w:tc>
          <w:tcPr>
            <w:tcW w:w="4703" w:type="dxa"/>
            <w:shd w:val="clear" w:color="auto" w:fill="F2F6FC"/>
            <w:tcMar/>
          </w:tcPr>
          <w:p w:rsidP="51DEA799" w14:paraId="594EA876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Identificatie</w:t>
            </w:r>
            <w:r w:rsidRPr="51DEA799" w:rsidR="51DEA799">
              <w:rPr>
                <w:sz w:val="19"/>
                <w:szCs w:val="19"/>
              </w:rPr>
              <w:t xml:space="preserve"> van het </w:t>
            </w:r>
            <w:r w:rsidRPr="51DEA799" w:rsidR="51DEA799">
              <w:rPr>
                <w:sz w:val="19"/>
                <w:szCs w:val="19"/>
              </w:rPr>
              <w:t>specifieke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waterlichaam</w:t>
            </w:r>
          </w:p>
        </w:tc>
        <w:tc>
          <w:tcPr>
            <w:tcW w:w="4703" w:type="dxa"/>
            <w:shd w:val="clear" w:color="auto" w:fill="F2F6FC"/>
            <w:tcMar/>
          </w:tcPr>
          <w:p w14:paraId="080ABCA2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1BBC1C4A" wp14:textId="77777777">
        <w:tc>
          <w:tcPr>
            <w:tcW w:w="4703" w:type="dxa"/>
            <w:tcMar/>
          </w:tcPr>
          <w:p w:rsidP="51DEA799" w14:paraId="10371642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Huidige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ecologische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en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chemische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toestand</w:t>
            </w:r>
            <w:r w:rsidRPr="51DEA799" w:rsidR="51DEA799">
              <w:rPr>
                <w:sz w:val="19"/>
                <w:szCs w:val="19"/>
              </w:rPr>
              <w:t xml:space="preserve"> van </w:t>
            </w:r>
            <w:r w:rsidRPr="51DEA799" w:rsidR="51DEA799">
              <w:rPr>
                <w:sz w:val="19"/>
                <w:szCs w:val="19"/>
              </w:rPr>
              <w:t>dat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waterlichaam</w:t>
            </w:r>
          </w:p>
        </w:tc>
        <w:tc>
          <w:tcPr>
            <w:tcW w:w="4703" w:type="dxa"/>
            <w:tcMar/>
          </w:tcPr>
          <w:p w14:paraId="5106598F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052639F3" wp14:textId="77777777">
        <w:tc>
          <w:tcPr>
            <w:tcW w:w="4703" w:type="dxa"/>
            <w:shd w:val="clear" w:color="auto" w:fill="F2F6FC"/>
            <w:tcMar/>
          </w:tcPr>
          <w:p w:rsidP="51DEA799" w14:paraId="343857FE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Specifieke</w:t>
            </w:r>
            <w:r w:rsidRPr="51DEA799" w:rsidR="51DEA799">
              <w:rPr>
                <w:sz w:val="19"/>
                <w:szCs w:val="19"/>
              </w:rPr>
              <w:t xml:space="preserve"> parameter(s) </w:t>
            </w:r>
            <w:r w:rsidRPr="51DEA799" w:rsidR="51DEA799">
              <w:rPr>
                <w:sz w:val="19"/>
                <w:szCs w:val="19"/>
              </w:rPr>
              <w:t>waarvoor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achteruitgang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verwacht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wordt</w:t>
            </w:r>
          </w:p>
        </w:tc>
        <w:tc>
          <w:tcPr>
            <w:tcW w:w="4703" w:type="dxa"/>
            <w:shd w:val="clear" w:color="auto" w:fill="F2F6FC"/>
            <w:tcMar/>
          </w:tcPr>
          <w:p w14:paraId="6BECFBD6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46EB1846" wp14:textId="77777777">
        <w:tc>
          <w:tcPr>
            <w:tcW w:w="4703" w:type="dxa"/>
            <w:tcMar/>
          </w:tcPr>
          <w:p w14:paraId="3425EACB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Kwantificering</w:t>
            </w:r>
            <w:r w:rsidRPr="51DEA799" w:rsidR="51DEA799">
              <w:rPr>
                <w:sz w:val="19"/>
                <w:szCs w:val="19"/>
              </w:rPr>
              <w:t xml:space="preserve"> van de </w:t>
            </w:r>
            <w:r w:rsidRPr="51DEA799" w:rsidR="51DEA799">
              <w:rPr>
                <w:sz w:val="19"/>
                <w:szCs w:val="19"/>
              </w:rPr>
              <w:t>verwachte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achteruitgang</w:t>
            </w:r>
            <w:r w:rsidRPr="51DEA799" w:rsidR="51DEA799">
              <w:rPr>
                <w:sz w:val="19"/>
                <w:szCs w:val="19"/>
              </w:rPr>
              <w:t xml:space="preserve"> per parameter</w:t>
            </w:r>
          </w:p>
        </w:tc>
        <w:tc>
          <w:tcPr>
            <w:tcW w:w="4703" w:type="dxa"/>
            <w:tcMar/>
          </w:tcPr>
          <w:p w14:paraId="3567E79B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55FD9BF2" wp14:textId="77777777">
        <w:tc>
          <w:tcPr>
            <w:tcW w:w="4703" w:type="dxa"/>
            <w:shd w:val="clear" w:color="auto" w:fill="F2F6FC"/>
            <w:tcMar/>
          </w:tcPr>
          <w:p w:rsidP="51DEA799" w14:paraId="09815177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Specifieke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zuiveringsmaatregelen</w:t>
            </w:r>
            <w:r w:rsidRPr="51DEA799" w:rsidR="51DEA799">
              <w:rPr>
                <w:sz w:val="19"/>
                <w:szCs w:val="19"/>
              </w:rPr>
              <w:t xml:space="preserve"> per </w:t>
            </w:r>
            <w:r w:rsidRPr="51DEA799" w:rsidR="51DEA799">
              <w:rPr>
                <w:sz w:val="19"/>
                <w:szCs w:val="19"/>
              </w:rPr>
              <w:t>locatie</w:t>
            </w:r>
          </w:p>
        </w:tc>
        <w:tc>
          <w:tcPr>
            <w:tcW w:w="4703" w:type="dxa"/>
            <w:shd w:val="clear" w:color="auto" w:fill="F2F6FC"/>
            <w:tcMar/>
          </w:tcPr>
          <w:p w14:paraId="540D97B2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33678D45" wp14:textId="77777777">
        <w:tc>
          <w:tcPr>
            <w:tcW w:w="4703" w:type="dxa"/>
            <w:tcMar/>
          </w:tcPr>
          <w:p w:rsidP="51DEA799" w14:paraId="0743D8F9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Concrete </w:t>
            </w:r>
            <w:r w:rsidRPr="51DEA799" w:rsidR="51DEA799">
              <w:rPr>
                <w:sz w:val="19"/>
                <w:szCs w:val="19"/>
              </w:rPr>
              <w:t>lozingsnormen</w:t>
            </w:r>
          </w:p>
        </w:tc>
        <w:tc>
          <w:tcPr>
            <w:tcW w:w="4703" w:type="dxa"/>
            <w:tcMar/>
          </w:tcPr>
          <w:p w14:paraId="72BCC1D8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27228E8F" wp14:textId="77777777">
        <w:tc>
          <w:tcPr>
            <w:tcW w:w="4703" w:type="dxa"/>
            <w:shd w:val="clear" w:color="auto" w:fill="F2F6FC"/>
            <w:tcMar/>
          </w:tcPr>
          <w:p w:rsidP="51DEA799" w14:paraId="15561360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Berekening</w:t>
            </w:r>
            <w:r w:rsidRPr="51DEA799" w:rsidR="51DEA799">
              <w:rPr>
                <w:sz w:val="19"/>
                <w:szCs w:val="19"/>
              </w:rPr>
              <w:t xml:space="preserve"> van de impact op het </w:t>
            </w:r>
            <w:r w:rsidRPr="51DEA799" w:rsidR="51DEA799">
              <w:rPr>
                <w:sz w:val="19"/>
                <w:szCs w:val="19"/>
              </w:rPr>
              <w:t>bereiken</w:t>
            </w:r>
            <w:r w:rsidRPr="51DEA799" w:rsidR="51DEA799">
              <w:rPr>
                <w:sz w:val="19"/>
                <w:szCs w:val="19"/>
              </w:rPr>
              <w:t xml:space="preserve"> van de </w:t>
            </w:r>
            <w:r w:rsidRPr="51DEA799" w:rsidR="51DEA799">
              <w:rPr>
                <w:sz w:val="19"/>
                <w:szCs w:val="19"/>
              </w:rPr>
              <w:t>goede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toestand</w:t>
            </w:r>
          </w:p>
        </w:tc>
        <w:tc>
          <w:tcPr>
            <w:tcW w:w="4703" w:type="dxa"/>
            <w:shd w:val="clear" w:color="auto" w:fill="F2F6FC"/>
            <w:tcMar/>
          </w:tcPr>
          <w:p w14:paraId="56C8F2BA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31375135" wp14:textId="77777777">
        <w:tc>
          <w:tcPr>
            <w:tcW w:w="4703" w:type="dxa"/>
            <w:tcMar/>
          </w:tcPr>
          <w:p w:rsidP="51DEA799" w14:paraId="44DD9EED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Tijdspad</w:t>
            </w:r>
            <w:r w:rsidRPr="51DEA799" w:rsidR="51DEA799">
              <w:rPr>
                <w:sz w:val="19"/>
                <w:szCs w:val="19"/>
              </w:rPr>
              <w:t xml:space="preserve"> van de </w:t>
            </w:r>
            <w:r w:rsidRPr="51DEA799" w:rsidR="51DEA799">
              <w:rPr>
                <w:sz w:val="19"/>
                <w:szCs w:val="19"/>
              </w:rPr>
              <w:t>achteruitgang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en</w:t>
            </w:r>
            <w:r w:rsidRPr="51DEA799" w:rsidR="51DEA799">
              <w:rPr>
                <w:sz w:val="19"/>
                <w:szCs w:val="19"/>
              </w:rPr>
              <w:t xml:space="preserve"> het </w:t>
            </w:r>
            <w:r w:rsidRPr="51DEA799" w:rsidR="51DEA799">
              <w:rPr>
                <w:sz w:val="19"/>
                <w:szCs w:val="19"/>
              </w:rPr>
              <w:t>verwachte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herstel</w:t>
            </w:r>
          </w:p>
        </w:tc>
        <w:tc>
          <w:tcPr>
            <w:tcW w:w="4703" w:type="dxa"/>
            <w:tcMar/>
          </w:tcPr>
          <w:p w14:paraId="00D78AEA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  <w:tr xmlns:wp14="http://schemas.microsoft.com/office/word/2010/wordml" w:rsidTr="51DEA799" w14:paraId="0002625F" wp14:textId="77777777">
        <w:tc>
          <w:tcPr>
            <w:tcW w:w="4703" w:type="dxa"/>
            <w:shd w:val="clear" w:color="auto" w:fill="F2F6FC"/>
            <w:tcMar/>
          </w:tcPr>
          <w:p w:rsidP="51DEA799" w14:paraId="039B45A9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Monitoring- </w:t>
            </w:r>
            <w:r w:rsidRPr="51DEA799" w:rsidR="51DEA799">
              <w:rPr>
                <w:sz w:val="19"/>
                <w:szCs w:val="19"/>
              </w:rPr>
              <w:t>en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evaluatieplan</w:t>
            </w:r>
            <w:r w:rsidRPr="51DEA799" w:rsidR="51DEA799">
              <w:rPr>
                <w:sz w:val="19"/>
                <w:szCs w:val="19"/>
              </w:rPr>
              <w:t xml:space="preserve"> per </w:t>
            </w:r>
            <w:r w:rsidRPr="51DEA799" w:rsidR="51DEA799">
              <w:rPr>
                <w:sz w:val="19"/>
                <w:szCs w:val="19"/>
              </w:rPr>
              <w:t>waterlichaam</w:t>
            </w:r>
          </w:p>
        </w:tc>
        <w:tc>
          <w:tcPr>
            <w:tcW w:w="4703" w:type="dxa"/>
            <w:shd w:val="clear" w:color="auto" w:fill="F2F6FC"/>
            <w:tcMar/>
          </w:tcPr>
          <w:p w14:paraId="41764E9F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NEE</w:t>
            </w:r>
          </w:p>
        </w:tc>
      </w:tr>
    </w:tbl>
    <w:p xmlns:wp14="http://schemas.microsoft.com/office/word/2010/wordml" w14:paraId="02EB378F" wp14:textId="77777777"/>
    <w:p xmlns:wp14="http://schemas.microsoft.com/office/word/2010/wordml" w14:paraId="692A9360" wp14:textId="77777777">
      <w:r w:rsidR="51DEA799">
        <w:rPr/>
        <w:t xml:space="preserve">Dit </w:t>
      </w:r>
      <w:r w:rsidR="51DEA799">
        <w:rPr/>
        <w:t>terwijl</w:t>
      </w:r>
      <w:r w:rsidR="51DEA799">
        <w:rPr/>
        <w:t xml:space="preserve"> het MER </w:t>
      </w:r>
      <w:r w:rsidR="51DEA799">
        <w:rPr/>
        <w:t>zelf</w:t>
      </w:r>
      <w:r w:rsidR="51DEA799">
        <w:rPr/>
        <w:t xml:space="preserve"> (</w:t>
      </w:r>
      <w:r w:rsidR="51DEA799">
        <w:rPr/>
        <w:t>Hoofdstuk</w:t>
      </w:r>
      <w:r w:rsidR="51DEA799">
        <w:rPr/>
        <w:t xml:space="preserve"> 9 Water, </w:t>
      </w:r>
      <w:r w:rsidR="51DEA799">
        <w:rPr/>
        <w:t>secties</w:t>
      </w:r>
      <w:r w:rsidR="51DEA799">
        <w:rPr/>
        <w:t xml:space="preserve"> 9.5, 9.6 </w:t>
      </w:r>
      <w:r w:rsidR="51DEA799">
        <w:rPr/>
        <w:t>en</w:t>
      </w:r>
      <w:r w:rsidR="51DEA799">
        <w:rPr/>
        <w:t xml:space="preserve"> 9.7) </w:t>
      </w:r>
      <w:r w:rsidRPr="51DEA799" w:rsidR="51DEA799">
        <w:rPr>
          <w:b w:val="1"/>
          <w:bCs w:val="1"/>
        </w:rPr>
        <w:t>wel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degelijk</w:t>
      </w:r>
      <w:r w:rsidR="51DEA799">
        <w:rPr/>
        <w:t xml:space="preserve"> </w:t>
      </w:r>
      <w:r w:rsidR="51DEA799">
        <w:rPr/>
        <w:t>specifieke</w:t>
      </w:r>
      <w:r w:rsidR="51DEA799">
        <w:rPr/>
        <w:t xml:space="preserve"> </w:t>
      </w:r>
      <w:r w:rsidR="51DEA799">
        <w:rPr/>
        <w:t>waterlichamen</w:t>
      </w:r>
      <w:r w:rsidR="51DEA799">
        <w:rPr/>
        <w:t xml:space="preserve"> </w:t>
      </w:r>
      <w:r w:rsidR="51DEA799">
        <w:rPr/>
        <w:t>identificeert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per </w:t>
      </w:r>
      <w:r w:rsidR="51DEA799">
        <w:rPr/>
        <w:t>waterlichaam</w:t>
      </w:r>
      <w:r w:rsidR="51DEA799">
        <w:rPr/>
        <w:t xml:space="preserve"> </w:t>
      </w:r>
      <w:r w:rsidR="51DEA799">
        <w:rPr/>
        <w:t>effectscores</w:t>
      </w:r>
      <w:r w:rsidR="51DEA799">
        <w:rPr/>
        <w:t xml:space="preserve"> </w:t>
      </w:r>
      <w:r w:rsidR="51DEA799">
        <w:rPr/>
        <w:t>toekent</w:t>
      </w:r>
      <w:r w:rsidR="51DEA799">
        <w:rPr/>
        <w:t xml:space="preserve">. Het MER </w:t>
      </w:r>
      <w:r w:rsidR="51DEA799">
        <w:rPr/>
        <w:t>beschikt</w:t>
      </w:r>
      <w:r w:rsidR="51DEA799">
        <w:rPr/>
        <w:t xml:space="preserve"> </w:t>
      </w:r>
      <w:r w:rsidR="51DEA799">
        <w:rPr/>
        <w:t>dus</w:t>
      </w:r>
      <w:r w:rsidR="51DEA799">
        <w:rPr/>
        <w:t xml:space="preserve"> over de </w:t>
      </w:r>
      <w:r w:rsidR="51DEA799">
        <w:rPr/>
        <w:t>gegevens</w:t>
      </w:r>
      <w:r w:rsidR="51DEA799">
        <w:rPr/>
        <w:t xml:space="preserve"> om per-</w:t>
      </w:r>
      <w:r w:rsidR="51DEA799">
        <w:rPr/>
        <w:t>waterlichaam</w:t>
      </w:r>
      <w:r w:rsidR="51DEA799">
        <w:rPr/>
        <w:t xml:space="preserve"> </w:t>
      </w:r>
      <w:r w:rsidR="51DEA799">
        <w:rPr/>
        <w:t>afwijkingsaanvragen</w:t>
      </w:r>
      <w:r w:rsidR="51DEA799">
        <w:rPr/>
        <w:t xml:space="preserve"> op </w:t>
      </w:r>
      <w:r w:rsidR="51DEA799">
        <w:rPr/>
        <w:t>te</w:t>
      </w:r>
      <w:r w:rsidR="51DEA799">
        <w:rPr/>
        <w:t xml:space="preserve"> </w:t>
      </w:r>
      <w:r w:rsidR="51DEA799">
        <w:rPr/>
        <w:t>stellen</w:t>
      </w:r>
      <w:r w:rsidR="51DEA799">
        <w:rPr/>
        <w:t xml:space="preserve">, maar </w:t>
      </w:r>
      <w:r w:rsidR="51DEA799">
        <w:rPr/>
        <w:t>heeft</w:t>
      </w:r>
      <w:r w:rsidR="51DEA799">
        <w:rPr/>
        <w:t xml:space="preserve"> </w:t>
      </w:r>
      <w:r w:rsidR="51DEA799">
        <w:rPr/>
        <w:t>dit</w:t>
      </w:r>
      <w:r w:rsidR="51DEA799">
        <w:rPr/>
        <w:t xml:space="preserve"> </w:t>
      </w:r>
      <w:r w:rsidR="51DEA799">
        <w:rPr/>
        <w:t>nagelaten</w:t>
      </w:r>
      <w:r w:rsidR="51DEA799">
        <w:rPr/>
        <w:t>.</w:t>
      </w:r>
    </w:p>
    <w:p xmlns:wp14="http://schemas.microsoft.com/office/word/2010/wordml" w14:paraId="7E3C8166" wp14:textId="38B39AC7">
      <w:pPr>
        <w:pStyle w:val="Heading3"/>
      </w:pPr>
      <w:r w:rsidR="233FD660">
        <w:rPr/>
        <w:t xml:space="preserve">2.2 De </w:t>
      </w:r>
      <w:r w:rsidR="233FD660">
        <w:rPr/>
        <w:t>afwijkingsaanvra</w:t>
      </w:r>
      <w:r w:rsidR="7EA75F5C">
        <w:rPr/>
        <w:t>ag</w:t>
      </w:r>
      <w:r w:rsidR="233FD660">
        <w:rPr/>
        <w:t xml:space="preserve"> </w:t>
      </w:r>
      <w:r w:rsidR="5DA6AE36">
        <w:rPr/>
        <w:t>is</w:t>
      </w:r>
      <w:r w:rsidR="233FD660">
        <w:rPr/>
        <w:t xml:space="preserve"> </w:t>
      </w:r>
      <w:r w:rsidR="233FD660">
        <w:rPr/>
        <w:t>inhoudsloos</w:t>
      </w:r>
    </w:p>
    <w:p xmlns:wp14="http://schemas.microsoft.com/office/word/2010/wordml" w14:paraId="619CAD96" wp14:textId="77777777">
      <w:r w:rsidR="51DEA799">
        <w:rPr/>
        <w:t xml:space="preserve">Het </w:t>
      </w:r>
      <w:r w:rsidR="51DEA799">
        <w:rPr/>
        <w:t>afwijkingsdocument</w:t>
      </w:r>
      <w:r w:rsidR="51DEA799">
        <w:rPr/>
        <w:t xml:space="preserve"> </w:t>
      </w:r>
      <w:r w:rsidR="51DEA799">
        <w:rPr/>
        <w:t>erkent</w:t>
      </w:r>
      <w:r w:rsidR="51DEA799">
        <w:rPr/>
        <w:t xml:space="preserve"> </w:t>
      </w:r>
      <w:r w:rsidR="51DEA799">
        <w:rPr/>
        <w:t>letterlijk</w:t>
      </w:r>
      <w:r w:rsidR="51DEA799">
        <w:rPr/>
        <w:t>:</w:t>
      </w:r>
    </w:p>
    <w:p xmlns:wp14="http://schemas.microsoft.com/office/word/2010/wordml" w:rsidP="51DEA799" w14:paraId="5941207B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"De </w:t>
      </w:r>
      <w:r w:rsidRPr="51DEA799" w:rsidR="51DEA799">
        <w:rPr>
          <w:i w:val="1"/>
          <w:iCs w:val="1"/>
          <w:color w:val="444444"/>
        </w:rPr>
        <w:t>exacte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lozingsnormen</w:t>
      </w:r>
      <w:r w:rsidRPr="51DEA799" w:rsidR="51DEA799">
        <w:rPr>
          <w:i w:val="1"/>
          <w:iCs w:val="1"/>
          <w:color w:val="444444"/>
        </w:rPr>
        <w:t xml:space="preserve"> die </w:t>
      </w:r>
      <w:r w:rsidRPr="51DEA799" w:rsidR="51DEA799">
        <w:rPr>
          <w:i w:val="1"/>
          <w:iCs w:val="1"/>
          <w:color w:val="444444"/>
        </w:rPr>
        <w:t>zullen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aangevraagd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worden</w:t>
      </w:r>
      <w:r w:rsidRPr="51DEA799" w:rsidR="51DEA799">
        <w:rPr>
          <w:i w:val="1"/>
          <w:iCs w:val="1"/>
          <w:color w:val="444444"/>
        </w:rPr>
        <w:t xml:space="preserve">, </w:t>
      </w:r>
      <w:r w:rsidRPr="51DEA799" w:rsidR="51DEA799">
        <w:rPr>
          <w:i w:val="1"/>
          <w:iCs w:val="1"/>
          <w:color w:val="444444"/>
        </w:rPr>
        <w:t>zijn</w:t>
      </w:r>
      <w:r w:rsidRPr="51DEA799" w:rsidR="51DEA799">
        <w:rPr>
          <w:i w:val="1"/>
          <w:iCs w:val="1"/>
          <w:color w:val="444444"/>
        </w:rPr>
        <w:t xml:space="preserve"> op </w:t>
      </w:r>
      <w:r w:rsidRPr="51DEA799" w:rsidR="51DEA799">
        <w:rPr>
          <w:i w:val="1"/>
          <w:iCs w:val="1"/>
          <w:color w:val="444444"/>
        </w:rPr>
        <w:t>dit</w:t>
      </w:r>
      <w:r w:rsidRPr="51DEA799" w:rsidR="51DEA799">
        <w:rPr>
          <w:i w:val="1"/>
          <w:iCs w:val="1"/>
          <w:color w:val="444444"/>
        </w:rPr>
        <w:t xml:space="preserve"> moment </w:t>
      </w:r>
      <w:r w:rsidRPr="51DEA799" w:rsidR="51DEA799">
        <w:rPr>
          <w:i w:val="1"/>
          <w:iCs w:val="1"/>
          <w:color w:val="444444"/>
        </w:rPr>
        <w:t>nog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niet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gekend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zullen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aangevraagd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worden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i.k.v</w:t>
      </w:r>
      <w:r w:rsidRPr="51DEA799" w:rsidR="51DEA799">
        <w:rPr>
          <w:i w:val="1"/>
          <w:iCs w:val="1"/>
          <w:color w:val="444444"/>
        </w:rPr>
        <w:t xml:space="preserve">. de </w:t>
      </w:r>
      <w:r w:rsidRPr="51DEA799" w:rsidR="51DEA799">
        <w:rPr>
          <w:i w:val="1"/>
          <w:iCs w:val="1"/>
          <w:color w:val="444444"/>
        </w:rPr>
        <w:t>specifieke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bemalingsvergunningen</w:t>
      </w:r>
      <w:r w:rsidRPr="51DEA799" w:rsidR="51DEA799">
        <w:rPr>
          <w:i w:val="1"/>
          <w:iCs w:val="1"/>
          <w:color w:val="444444"/>
        </w:rPr>
        <w:t>."</w:t>
      </w:r>
    </w:p>
    <w:p xmlns:wp14="http://schemas.microsoft.com/office/word/2010/wordml" w14:paraId="2782202A" wp14:textId="77777777">
      <w:r w:rsidR="51DEA799">
        <w:rPr/>
        <w:t>[</w:t>
      </w:r>
      <w:r w:rsidR="51DEA799">
        <w:rPr/>
        <w:t>Bijlage</w:t>
      </w:r>
      <w:r w:rsidR="51DEA799">
        <w:rPr/>
        <w:t xml:space="preserve"> 9.8, p.10]</w:t>
      </w:r>
    </w:p>
    <w:p xmlns:wp14="http://schemas.microsoft.com/office/word/2010/wordml" w14:paraId="6ABA186D" wp14:textId="77777777">
      <w:r w:rsidR="51DEA799">
        <w:rPr/>
        <w:t xml:space="preserve">Een </w:t>
      </w:r>
      <w:r w:rsidR="51DEA799">
        <w:rPr/>
        <w:t>afwijkingsaanvraag</w:t>
      </w:r>
      <w:r w:rsidR="51DEA799">
        <w:rPr/>
        <w:t xml:space="preserve"> </w:t>
      </w:r>
      <w:r w:rsidR="51DEA799">
        <w:rPr/>
        <w:t>zonder</w:t>
      </w:r>
      <w:r w:rsidR="51DEA799">
        <w:rPr/>
        <w:t xml:space="preserve"> </w:t>
      </w:r>
      <w:r w:rsidR="51DEA799">
        <w:rPr/>
        <w:t>bekende</w:t>
      </w:r>
      <w:r w:rsidR="51DEA799">
        <w:rPr/>
        <w:t xml:space="preserve"> </w:t>
      </w:r>
      <w:r w:rsidR="51DEA799">
        <w:rPr/>
        <w:t>lozingsnormen</w:t>
      </w:r>
      <w:r w:rsidR="51DEA799">
        <w:rPr/>
        <w:t xml:space="preserve"> is </w:t>
      </w:r>
      <w:r w:rsidR="51DEA799">
        <w:rPr/>
        <w:t>inhoudsloos</w:t>
      </w:r>
      <w:r w:rsidR="51DEA799">
        <w:rPr/>
        <w:t xml:space="preserve">. De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 </w:t>
      </w:r>
      <w:r w:rsidR="51DEA799">
        <w:rPr/>
        <w:t>kan</w:t>
      </w:r>
      <w:r w:rsidR="51DEA799">
        <w:rPr/>
        <w:t xml:space="preserve"> </w:t>
      </w:r>
      <w:r w:rsidR="51DEA799">
        <w:rPr/>
        <w:t>onmogelijk</w:t>
      </w:r>
      <w:r w:rsidR="51DEA799">
        <w:rPr/>
        <w:t xml:space="preserve"> </w:t>
      </w:r>
      <w:r w:rsidR="51DEA799">
        <w:rPr/>
        <w:t>beoordelen</w:t>
      </w:r>
      <w:r w:rsidR="51DEA799">
        <w:rPr/>
        <w:t xml:space="preserve"> of </w:t>
      </w:r>
      <w:r w:rsidR="51DEA799">
        <w:rPr/>
        <w:t>aan</w:t>
      </w:r>
      <w:r w:rsidR="51DEA799">
        <w:rPr/>
        <w:t xml:space="preserve"> de </w:t>
      </w:r>
      <w:r w:rsidR="51DEA799">
        <w:rPr/>
        <w:t>voorwaarden</w:t>
      </w:r>
      <w:r w:rsidR="51DEA799">
        <w:rPr/>
        <w:t xml:space="preserve"> van </w:t>
      </w:r>
      <w:r w:rsidR="51DEA799">
        <w:rPr/>
        <w:t>artikel</w:t>
      </w:r>
      <w:r w:rsidR="51DEA799">
        <w:rPr/>
        <w:t xml:space="preserve"> 4(7) is </w:t>
      </w:r>
      <w:r w:rsidR="51DEA799">
        <w:rPr/>
        <w:t>voldaan</w:t>
      </w:r>
      <w:r w:rsidR="51DEA799">
        <w:rPr/>
        <w:t xml:space="preserve"> </w:t>
      </w:r>
      <w:r w:rsidR="51DEA799">
        <w:rPr/>
        <w:t>wanneer</w:t>
      </w:r>
      <w:r w:rsidR="51DEA799">
        <w:rPr/>
        <w:t xml:space="preserve"> de </w:t>
      </w:r>
      <w:r w:rsidR="51DEA799">
        <w:rPr/>
        <w:t>omvang</w:t>
      </w:r>
      <w:r w:rsidR="51DEA799">
        <w:rPr/>
        <w:t xml:space="preserve"> van de </w:t>
      </w:r>
      <w:r w:rsidR="51DEA799">
        <w:rPr/>
        <w:t>achteruitgang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is </w:t>
      </w:r>
      <w:r w:rsidR="51DEA799">
        <w:rPr/>
        <w:t>gekwantificeerd</w:t>
      </w:r>
      <w:r w:rsidR="51DEA799">
        <w:rPr/>
        <w:t xml:space="preserve">. De </w:t>
      </w:r>
      <w:r w:rsidR="51DEA799">
        <w:rPr/>
        <w:t>aanvrager</w:t>
      </w:r>
      <w:r w:rsidR="51DEA799">
        <w:rPr/>
        <w:t xml:space="preserve"> </w:t>
      </w:r>
      <w:r w:rsidR="51DEA799">
        <w:rPr/>
        <w:t>vraagt</w:t>
      </w:r>
      <w:r w:rsidR="51DEA799">
        <w:rPr/>
        <w:t xml:space="preserve"> in </w:t>
      </w:r>
      <w:r w:rsidR="51DEA799">
        <w:rPr/>
        <w:t>feite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Pr="51DEA799" w:rsidR="51DEA799">
        <w:rPr>
          <w:b w:val="1"/>
          <w:bCs w:val="1"/>
        </w:rPr>
        <w:t>blanco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afwijking</w:t>
      </w:r>
      <w:r w:rsidR="51DEA799">
        <w:rPr/>
        <w:t xml:space="preserve"> — </w:t>
      </w:r>
      <w:r w:rsidR="51DEA799">
        <w:rPr/>
        <w:t>toestemming</w:t>
      </w:r>
      <w:r w:rsidR="51DEA799">
        <w:rPr/>
        <w:t xml:space="preserve"> om </w:t>
      </w:r>
      <w:r w:rsidR="51DEA799">
        <w:rPr/>
        <w:t>onbepaalde</w:t>
      </w:r>
      <w:r w:rsidR="51DEA799">
        <w:rPr/>
        <w:t xml:space="preserve"> </w:t>
      </w:r>
      <w:r w:rsidR="51DEA799">
        <w:rPr/>
        <w:t>hoeveelheden</w:t>
      </w:r>
      <w:r w:rsidR="51DEA799">
        <w:rPr/>
        <w:t xml:space="preserve"> </w:t>
      </w:r>
      <w:r w:rsidR="51DEA799">
        <w:rPr/>
        <w:t>verontreinigende</w:t>
      </w:r>
      <w:r w:rsidR="51DEA799">
        <w:rPr/>
        <w:t xml:space="preserve"> </w:t>
      </w:r>
      <w:r w:rsidR="51DEA799">
        <w:rPr/>
        <w:t>stoffen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lozen</w:t>
      </w:r>
      <w:r w:rsidR="51DEA799">
        <w:rPr/>
        <w:t xml:space="preserve"> op </w:t>
      </w:r>
      <w:r w:rsidR="51DEA799">
        <w:rPr/>
        <w:t>niet-geidentificeerde</w:t>
      </w:r>
      <w:r w:rsidR="51DEA799">
        <w:rPr/>
        <w:t xml:space="preserve"> </w:t>
      </w:r>
      <w:r w:rsidR="51DEA799">
        <w:rPr/>
        <w:t>waterlichamen</w:t>
      </w:r>
      <w:r w:rsidR="51DEA799">
        <w:rPr/>
        <w:t xml:space="preserve">, met </w:t>
      </w:r>
      <w:r w:rsidR="51DEA799">
        <w:rPr/>
        <w:t>onbekende</w:t>
      </w:r>
      <w:r w:rsidR="51DEA799">
        <w:rPr/>
        <w:t xml:space="preserve"> </w:t>
      </w:r>
      <w:r w:rsidR="51DEA799">
        <w:rPr/>
        <w:t>zuiveringstechnieken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onbepaalde</w:t>
      </w:r>
      <w:r w:rsidR="51DEA799">
        <w:rPr/>
        <w:t xml:space="preserve"> </w:t>
      </w:r>
      <w:r w:rsidR="51DEA799">
        <w:rPr/>
        <w:t>lozingsnormen</w:t>
      </w:r>
      <w:r w:rsidR="51DEA799">
        <w:rPr/>
        <w:t>.</w:t>
      </w:r>
    </w:p>
    <w:p xmlns:wp14="http://schemas.microsoft.com/office/word/2010/wordml" w14:paraId="26DFEB80" wp14:textId="20F8842A">
      <w:pPr>
        <w:pStyle w:val="Heading3"/>
      </w:pPr>
      <w:r w:rsidR="233FD660">
        <w:rPr/>
        <w:t xml:space="preserve">2.3 </w:t>
      </w:r>
      <w:r w:rsidR="233FD660">
        <w:rPr/>
        <w:t>Juridische</w:t>
      </w:r>
      <w:r w:rsidR="233FD660">
        <w:rPr/>
        <w:t xml:space="preserve"> </w:t>
      </w:r>
      <w:r w:rsidR="233FD660">
        <w:rPr/>
        <w:t>conclusie</w:t>
      </w:r>
    </w:p>
    <w:p xmlns:wp14="http://schemas.microsoft.com/office/word/2010/wordml" w14:paraId="61703F00" wp14:textId="778C7739">
      <w:r w:rsidR="233FD660">
        <w:rPr/>
        <w:t>De  KRW</w:t>
      </w:r>
      <w:r w:rsidR="233FD660">
        <w:rPr/>
        <w:t>-</w:t>
      </w:r>
      <w:r w:rsidR="233FD660">
        <w:rPr/>
        <w:t>afwijkingsaanvra</w:t>
      </w:r>
      <w:r w:rsidR="19FD8BF5">
        <w:rPr/>
        <w:t>a</w:t>
      </w:r>
      <w:r w:rsidR="233FD660">
        <w:rPr/>
        <w:t>g</w:t>
      </w:r>
      <w:r w:rsidR="233FD660">
        <w:rPr/>
        <w:t xml:space="preserve"> </w:t>
      </w:r>
      <w:r w:rsidR="233FD660">
        <w:rPr/>
        <w:t>voldoe</w:t>
      </w:r>
      <w:r w:rsidR="2B63BFF5">
        <w:rPr/>
        <w:t>t</w:t>
      </w:r>
      <w:r w:rsidR="233FD660">
        <w:rPr/>
        <w:t xml:space="preserve"> </w:t>
      </w:r>
      <w:r w:rsidR="233FD660">
        <w:rPr/>
        <w:t>niet</w:t>
      </w:r>
      <w:r w:rsidR="233FD660">
        <w:rPr/>
        <w:t xml:space="preserve"> </w:t>
      </w:r>
      <w:r w:rsidR="233FD660">
        <w:rPr/>
        <w:t>aan</w:t>
      </w:r>
      <w:r w:rsidR="233FD660">
        <w:rPr/>
        <w:t xml:space="preserve"> de </w:t>
      </w:r>
      <w:r w:rsidR="233FD660">
        <w:rPr/>
        <w:t>vereisten</w:t>
      </w:r>
      <w:r w:rsidR="233FD660">
        <w:rPr/>
        <w:t xml:space="preserve"> van </w:t>
      </w:r>
      <w:r w:rsidR="233FD660">
        <w:rPr/>
        <w:t>artikel</w:t>
      </w:r>
      <w:r w:rsidR="233FD660">
        <w:rPr/>
        <w:t xml:space="preserve"> 4(7) KRW, </w:t>
      </w:r>
      <w:r w:rsidR="233FD660">
        <w:rPr/>
        <w:t>artikel</w:t>
      </w:r>
      <w:r w:rsidR="233FD660">
        <w:rPr/>
        <w:t xml:space="preserve"> 1.7.2.5.4 </w:t>
      </w:r>
      <w:r w:rsidR="233FD660">
        <w:rPr/>
        <w:t>Waterwetboek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de CIW-</w:t>
      </w:r>
      <w:r w:rsidR="233FD660">
        <w:rPr/>
        <w:t>methode</w:t>
      </w:r>
      <w:r w:rsidR="233FD660">
        <w:rPr/>
        <w:t xml:space="preserve"> 2024. Zij </w:t>
      </w:r>
      <w:r w:rsidR="7941A836">
        <w:rPr/>
        <w:t>bev</w:t>
      </w:r>
      <w:r w:rsidR="4C12CBAE">
        <w:rPr/>
        <w:t>at</w:t>
      </w:r>
      <w:r w:rsidR="233FD660">
        <w:rPr/>
        <w:t xml:space="preserve"> </w:t>
      </w:r>
      <w:r w:rsidR="233FD660">
        <w:rPr/>
        <w:t>geen</w:t>
      </w:r>
      <w:r w:rsidR="233FD660">
        <w:rPr/>
        <w:t xml:space="preserve"> per-</w:t>
      </w:r>
      <w:r w:rsidR="233FD660">
        <w:rPr/>
        <w:t>waterlichaam</w:t>
      </w:r>
      <w:r w:rsidR="233FD660">
        <w:rPr/>
        <w:t xml:space="preserve"> </w:t>
      </w:r>
      <w:r w:rsidR="233FD660">
        <w:rPr/>
        <w:t>beoordeling</w:t>
      </w:r>
      <w:r w:rsidR="233FD660">
        <w:rPr/>
        <w:t xml:space="preserve">, </w:t>
      </w:r>
      <w:r w:rsidR="233FD660">
        <w:rPr/>
        <w:t>en</w:t>
      </w:r>
      <w:r w:rsidR="233FD660">
        <w:rPr/>
        <w:t xml:space="preserve"> </w:t>
      </w:r>
      <w:r w:rsidR="233FD660">
        <w:rPr/>
        <w:t>kennen</w:t>
      </w:r>
      <w:r w:rsidR="233FD660">
        <w:rPr/>
        <w:t xml:space="preserve"> </w:t>
      </w:r>
      <w:r w:rsidR="233FD660">
        <w:rPr/>
        <w:t>hun</w:t>
      </w:r>
      <w:r w:rsidR="233FD660">
        <w:rPr/>
        <w:t xml:space="preserve"> eigen </w:t>
      </w:r>
      <w:r w:rsidR="233FD660">
        <w:rPr/>
        <w:t>lozingsnormen</w:t>
      </w:r>
      <w:r w:rsidR="233FD660">
        <w:rPr/>
        <w:t xml:space="preserve"> </w:t>
      </w:r>
      <w:r w:rsidR="233FD660">
        <w:rPr/>
        <w:t>niet</w:t>
      </w:r>
      <w:r w:rsidR="233FD660">
        <w:rPr/>
        <w:t xml:space="preserve">. De </w:t>
      </w:r>
      <w:r w:rsidR="233FD660">
        <w:rPr/>
        <w:t>vergunningverlenende</w:t>
      </w:r>
      <w:r w:rsidR="233FD660">
        <w:rPr/>
        <w:t xml:space="preserve"> </w:t>
      </w:r>
      <w:r w:rsidR="233FD660">
        <w:rPr/>
        <w:t>overheid</w:t>
      </w:r>
      <w:r w:rsidR="233FD660">
        <w:rPr/>
        <w:t xml:space="preserve"> </w:t>
      </w:r>
      <w:r w:rsidR="233FD660">
        <w:rPr/>
        <w:t>kan</w:t>
      </w:r>
      <w:r w:rsidR="233FD660">
        <w:rPr/>
        <w:t xml:space="preserve"> op basis van </w:t>
      </w:r>
      <w:r w:rsidR="233FD660">
        <w:rPr/>
        <w:t>deze</w:t>
      </w:r>
      <w:r w:rsidR="233FD660">
        <w:rPr/>
        <w:t xml:space="preserve"> </w:t>
      </w:r>
      <w:r w:rsidR="233FD660">
        <w:rPr/>
        <w:t>documenten</w:t>
      </w:r>
      <w:r w:rsidR="233FD660">
        <w:rPr/>
        <w:t xml:space="preserve"> </w:t>
      </w:r>
      <w:r w:rsidR="233FD660">
        <w:rPr/>
        <w:t>geen</w:t>
      </w:r>
      <w:r w:rsidR="233FD660">
        <w:rPr/>
        <w:t xml:space="preserve"> </w:t>
      </w:r>
      <w:r w:rsidR="233FD660">
        <w:rPr/>
        <w:t>rechtsgeldige</w:t>
      </w:r>
      <w:r w:rsidR="233FD660">
        <w:rPr/>
        <w:t xml:space="preserve"> </w:t>
      </w:r>
      <w:r w:rsidR="233FD660">
        <w:rPr/>
        <w:t>afwijking</w:t>
      </w:r>
      <w:r w:rsidR="233FD660">
        <w:rPr/>
        <w:t xml:space="preserve"> </w:t>
      </w:r>
      <w:r w:rsidR="233FD660">
        <w:rPr/>
        <w:t>verlenen</w:t>
      </w:r>
      <w:r w:rsidR="233FD660">
        <w:rPr/>
        <w:t>.</w:t>
      </w:r>
    </w:p>
    <w:p xmlns:wp14="http://schemas.microsoft.com/office/word/2010/wordml" w:rsidP="51DEA799" w14:paraId="6A05A809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07BBC9C5" wp14:textId="77777777">
      <w:pPr>
        <w:pStyle w:val="Heading2"/>
      </w:pPr>
      <w:r>
        <w:t>3. OPPERVLAKTEWATERKWALITEIT: 15+ STERK NEGATIEVE EFFECTEN</w:t>
      </w:r>
    </w:p>
    <w:p xmlns:wp14="http://schemas.microsoft.com/office/word/2010/wordml" w14:paraId="6F4E3FE1" wp14:textId="77777777">
      <w:pPr>
        <w:pStyle w:val="Heading3"/>
      </w:pPr>
      <w:r w:rsidR="51DEA799">
        <w:rPr/>
        <w:t xml:space="preserve">3.1 </w:t>
      </w:r>
      <w:r w:rsidR="51DEA799">
        <w:rPr/>
        <w:t>Overzicht</w:t>
      </w:r>
      <w:r w:rsidR="51DEA799">
        <w:rPr/>
        <w:t xml:space="preserve"> van de </w:t>
      </w:r>
      <w:r w:rsidR="51DEA799">
        <w:rPr/>
        <w:t>sterk</w:t>
      </w:r>
      <w:r w:rsidR="51DEA799">
        <w:rPr/>
        <w:t xml:space="preserve">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(-3)</w:t>
      </w:r>
    </w:p>
    <w:p xmlns:wp14="http://schemas.microsoft.com/office/word/2010/wordml" w14:paraId="16B2E5A2" wp14:textId="77777777">
      <w:r w:rsidR="51DEA799">
        <w:rPr/>
        <w:t xml:space="preserve">Het MER </w:t>
      </w:r>
      <w:r w:rsidR="51DEA799">
        <w:rPr/>
        <w:t>documenteert</w:t>
      </w:r>
      <w:r w:rsidR="51DEA799">
        <w:rPr/>
        <w:t xml:space="preserve"> in </w:t>
      </w:r>
      <w:r w:rsidR="51DEA799">
        <w:rPr/>
        <w:t>Hoofdstuk</w:t>
      </w:r>
      <w:r w:rsidR="51DEA799">
        <w:rPr/>
        <w:t xml:space="preserve"> 9 Water de </w:t>
      </w:r>
      <w:r w:rsidR="51DEA799">
        <w:rPr/>
        <w:t>volgende</w:t>
      </w:r>
      <w:r w:rsidR="51DEA799">
        <w:rPr/>
        <w:t xml:space="preserve"> </w:t>
      </w:r>
      <w:r w:rsidRPr="51DEA799" w:rsidR="51DEA799">
        <w:rPr>
          <w:b w:val="1"/>
          <w:bCs w:val="1"/>
        </w:rPr>
        <w:t>sterk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negatieve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effecten</w:t>
      </w:r>
      <w:r w:rsidRPr="51DEA799" w:rsidR="51DEA799">
        <w:rPr>
          <w:b w:val="1"/>
          <w:bCs w:val="1"/>
        </w:rPr>
        <w:t xml:space="preserve"> (score -3)</w:t>
      </w:r>
      <w:r w:rsidR="51DEA799">
        <w:rPr/>
        <w:t xml:space="preserve"> op </w:t>
      </w:r>
      <w:r w:rsidR="51DEA799">
        <w:rPr/>
        <w:t>oppervlaktewaterkwaliteit</w:t>
      </w:r>
      <w:r w:rsidR="51DEA799">
        <w:rPr/>
        <w:t xml:space="preserve"> — de </w:t>
      </w:r>
      <w:r w:rsidR="51DEA799">
        <w:rPr/>
        <w:t>zwaarst</w:t>
      </w:r>
      <w:r w:rsidR="51DEA799">
        <w:rPr/>
        <w:t xml:space="preserve"> </w:t>
      </w:r>
      <w:r w:rsidR="51DEA799">
        <w:rPr/>
        <w:t>mogelijke</w:t>
      </w:r>
      <w:r w:rsidR="51DEA799">
        <w:rPr/>
        <w:t xml:space="preserve"> score in het </w:t>
      </w:r>
      <w:r w:rsidR="51DEA799">
        <w:rPr/>
        <w:t>gehanteerde</w:t>
      </w:r>
      <w:r w:rsidR="51DEA799">
        <w:rPr/>
        <w:t xml:space="preserve"> </w:t>
      </w:r>
      <w:r w:rsidR="51DEA799">
        <w:rPr/>
        <w:t>significantiekader</w:t>
      </w:r>
      <w:r w:rsidR="51DEA799">
        <w:rPr/>
        <w:t>:</w:t>
      </w:r>
    </w:p>
    <w:p xmlns:wp14="http://schemas.microsoft.com/office/word/2010/wordml" w14:paraId="3B5D91FF" wp14:textId="77777777">
      <w:pPr>
        <w:pStyle w:val="Heading4"/>
      </w:pPr>
      <w:r w:rsidR="51DEA799">
        <w:rPr/>
        <w:t>Lozing</w:t>
      </w:r>
      <w:r w:rsidR="51DEA799">
        <w:rPr/>
        <w:t xml:space="preserve"> </w:t>
      </w:r>
      <w:r w:rsidR="51DEA799">
        <w:rPr/>
        <w:t>arseen</w:t>
      </w:r>
      <w:r w:rsidR="51DEA799">
        <w:rPr/>
        <w:t xml:space="preserve"> (</w:t>
      </w:r>
      <w:r w:rsidR="51DEA799">
        <w:rPr/>
        <w:t>concentraties</w:t>
      </w:r>
      <w:r w:rsidR="51DEA799">
        <w:rPr/>
        <w:t xml:space="preserve"> tot 640 ug/l, factor 32 </w:t>
      </w:r>
      <w:r w:rsidR="51DEA799">
        <w:rPr/>
        <w:t>boven</w:t>
      </w:r>
      <w:r w:rsidR="51DEA799">
        <w:rPr/>
        <w:t xml:space="preserve"> MKN van 20 ug/l):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747E2AF7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2C4576AD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Projectonderdeel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0EC6CAEA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Ontvangend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waterlichaam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657C3913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Score</w:t>
            </w:r>
          </w:p>
        </w:tc>
      </w:tr>
      <w:tr xmlns:wp14="http://schemas.microsoft.com/office/word/2010/wordml" w:rsidTr="51DEA799" w14:paraId="29AF10AE" wp14:textId="77777777">
        <w:tc>
          <w:tcPr>
            <w:tcW w:w="3135" w:type="dxa"/>
            <w:shd w:val="clear" w:color="auto" w:fill="F2F6FC"/>
            <w:tcMar/>
          </w:tcPr>
          <w:p w:rsidP="51DEA799" w14:paraId="48D496DE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Bovengrondse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Gezelle-</w:t>
            </w:r>
            <w:r w:rsidRPr="51DEA799" w:rsidR="51DEA799">
              <w:rPr>
                <w:sz w:val="19"/>
                <w:szCs w:val="19"/>
              </w:rPr>
              <w:t>Waggelwater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2A6CE188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Lisseweegse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Vaart</w:t>
            </w:r>
          </w:p>
        </w:tc>
        <w:tc>
          <w:tcPr>
            <w:tcW w:w="3135" w:type="dxa"/>
            <w:shd w:val="clear" w:color="auto" w:fill="F2F6FC"/>
            <w:tcMar/>
          </w:tcPr>
          <w:p w14:paraId="0CAE14BB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6C1F8AD1" wp14:textId="77777777">
        <w:tc>
          <w:tcPr>
            <w:tcW w:w="3135" w:type="dxa"/>
            <w:tcMar/>
          </w:tcPr>
          <w:p w:rsidP="51DEA799" w14:paraId="261F1F43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Bovengrondse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Gezelle-</w:t>
            </w:r>
            <w:r w:rsidRPr="51DEA799" w:rsidR="51DEA799">
              <w:rPr>
                <w:sz w:val="19"/>
                <w:szCs w:val="19"/>
              </w:rPr>
              <w:t>Waggelwater</w:t>
            </w:r>
          </w:p>
        </w:tc>
        <w:tc>
          <w:tcPr>
            <w:tcW w:w="3135" w:type="dxa"/>
            <w:tcMar/>
          </w:tcPr>
          <w:p w:rsidP="51DEA799" w14:paraId="3734435A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Blankenbergse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Vaart</w:t>
            </w:r>
            <w:r w:rsidRPr="51DEA799" w:rsidR="51DEA799">
              <w:rPr>
                <w:sz w:val="19"/>
                <w:szCs w:val="19"/>
              </w:rPr>
              <w:t xml:space="preserve"> + </w:t>
            </w:r>
            <w:r w:rsidRPr="51DEA799" w:rsidR="51DEA799">
              <w:rPr>
                <w:sz w:val="19"/>
                <w:szCs w:val="19"/>
              </w:rPr>
              <w:t>Noordede</w:t>
            </w:r>
          </w:p>
        </w:tc>
        <w:tc>
          <w:tcPr>
            <w:tcW w:w="3135" w:type="dxa"/>
            <w:tcMar/>
          </w:tcPr>
          <w:p w14:paraId="51B95496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4122D82E" wp14:textId="77777777">
        <w:tc>
          <w:tcPr>
            <w:tcW w:w="3135" w:type="dxa"/>
            <w:shd w:val="clear" w:color="auto" w:fill="F2F6FC"/>
            <w:tcMar/>
          </w:tcPr>
          <w:p w:rsidP="51DEA799" w14:paraId="1110526F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Bovengrondse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Brugge-</w:t>
            </w:r>
            <w:r w:rsidRPr="51DEA799" w:rsidR="51DEA799">
              <w:rPr>
                <w:sz w:val="19"/>
                <w:szCs w:val="19"/>
              </w:rPr>
              <w:t>Zedelgem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623BD41A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Moubeek</w:t>
            </w:r>
          </w:p>
        </w:tc>
        <w:tc>
          <w:tcPr>
            <w:tcW w:w="3135" w:type="dxa"/>
            <w:shd w:val="clear" w:color="auto" w:fill="F2F6FC"/>
            <w:tcMar/>
          </w:tcPr>
          <w:p w14:paraId="207C28E8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25068685" wp14:textId="77777777">
        <w:tc>
          <w:tcPr>
            <w:tcW w:w="3135" w:type="dxa"/>
            <w:tcMar/>
          </w:tcPr>
          <w:p w14:paraId="4B3AE3F9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Bovengrondse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Izegem</w:t>
            </w:r>
            <w:r w:rsidRPr="51DEA799" w:rsidR="51DEA799">
              <w:rPr>
                <w:sz w:val="19"/>
                <w:szCs w:val="19"/>
              </w:rPr>
              <w:t>-Baliebrugge</w:t>
            </w:r>
          </w:p>
        </w:tc>
        <w:tc>
          <w:tcPr>
            <w:tcW w:w="3135" w:type="dxa"/>
            <w:tcMar/>
          </w:tcPr>
          <w:p w:rsidP="51DEA799" w14:paraId="058B42C2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Roobeek</w:t>
            </w:r>
          </w:p>
        </w:tc>
        <w:tc>
          <w:tcPr>
            <w:tcW w:w="3135" w:type="dxa"/>
            <w:tcMar/>
          </w:tcPr>
          <w:p w14:paraId="71D39E1E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0A610D60" wp14:textId="77777777">
        <w:tc>
          <w:tcPr>
            <w:tcW w:w="3135" w:type="dxa"/>
            <w:shd w:val="clear" w:color="auto" w:fill="F2F6FC"/>
            <w:tcMar/>
          </w:tcPr>
          <w:p w14:paraId="3165702A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Bovengrondse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Izegem</w:t>
            </w:r>
            <w:r w:rsidRPr="51DEA799" w:rsidR="51DEA799">
              <w:rPr>
                <w:sz w:val="19"/>
                <w:szCs w:val="19"/>
              </w:rPr>
              <w:t>-Baliebrugge</w:t>
            </w:r>
          </w:p>
        </w:tc>
        <w:tc>
          <w:tcPr>
            <w:tcW w:w="3135" w:type="dxa"/>
            <w:shd w:val="clear" w:color="auto" w:fill="F2F6FC"/>
            <w:tcMar/>
          </w:tcPr>
          <w:p w14:paraId="610E0EC1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Mandel</w:t>
            </w:r>
          </w:p>
        </w:tc>
        <w:tc>
          <w:tcPr>
            <w:tcW w:w="3135" w:type="dxa"/>
            <w:shd w:val="clear" w:color="auto" w:fill="F2F6FC"/>
            <w:tcMar/>
          </w:tcPr>
          <w:p w14:paraId="1D6C7612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06F8B43D" wp14:textId="77777777">
        <w:tc>
          <w:tcPr>
            <w:tcW w:w="3135" w:type="dxa"/>
            <w:tcMar/>
          </w:tcPr>
          <w:p w14:paraId="573EE45B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Ondergrondse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Aanlanding</w:t>
            </w:r>
            <w:r w:rsidRPr="51DEA799" w:rsidR="51DEA799">
              <w:rPr>
                <w:sz w:val="19"/>
                <w:szCs w:val="19"/>
              </w:rPr>
              <w:t>-Gezelle</w:t>
            </w:r>
          </w:p>
        </w:tc>
        <w:tc>
          <w:tcPr>
            <w:tcW w:w="3135" w:type="dxa"/>
            <w:tcMar/>
          </w:tcPr>
          <w:p w:rsidP="51DEA799" w14:paraId="4882FE08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Lisseweegse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Vaart</w:t>
            </w:r>
          </w:p>
        </w:tc>
        <w:tc>
          <w:tcPr>
            <w:tcW w:w="3135" w:type="dxa"/>
            <w:tcMar/>
          </w:tcPr>
          <w:p w14:paraId="2A1328E5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65D0834B" wp14:textId="77777777">
        <w:tc>
          <w:tcPr>
            <w:tcW w:w="3135" w:type="dxa"/>
            <w:shd w:val="clear" w:color="auto" w:fill="F2F6FC"/>
            <w:tcMar/>
          </w:tcPr>
          <w:p w14:paraId="511238F8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Ondergrondse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Aanlanding</w:t>
            </w:r>
            <w:r w:rsidRPr="51DEA799" w:rsidR="51DEA799">
              <w:rPr>
                <w:sz w:val="19"/>
                <w:szCs w:val="19"/>
              </w:rPr>
              <w:t>-Gezelle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7710871C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Blankenbergse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Vaart</w:t>
            </w:r>
            <w:r w:rsidRPr="51DEA799" w:rsidR="51DEA799">
              <w:rPr>
                <w:sz w:val="19"/>
                <w:szCs w:val="19"/>
              </w:rPr>
              <w:t xml:space="preserve"> + </w:t>
            </w:r>
            <w:r w:rsidRPr="51DEA799" w:rsidR="51DEA799">
              <w:rPr>
                <w:sz w:val="19"/>
                <w:szCs w:val="19"/>
              </w:rPr>
              <w:t>Noordede</w:t>
            </w:r>
          </w:p>
        </w:tc>
        <w:tc>
          <w:tcPr>
            <w:tcW w:w="3135" w:type="dxa"/>
            <w:shd w:val="clear" w:color="auto" w:fill="F2F6FC"/>
            <w:tcMar/>
          </w:tcPr>
          <w:p w14:paraId="469D863D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5A866E43" wp14:textId="77777777">
        <w:tc>
          <w:tcPr>
            <w:tcW w:w="3135" w:type="dxa"/>
            <w:tcMar/>
          </w:tcPr>
          <w:p w14:paraId="181E7216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HS-station Gezelle</w:t>
            </w:r>
          </w:p>
        </w:tc>
        <w:tc>
          <w:tcPr>
            <w:tcW w:w="3135" w:type="dxa"/>
            <w:tcMar/>
          </w:tcPr>
          <w:p w:rsidP="51DEA799" w14:paraId="71899DE9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Lisseweegse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Vaart</w:t>
            </w:r>
          </w:p>
        </w:tc>
        <w:tc>
          <w:tcPr>
            <w:tcW w:w="3135" w:type="dxa"/>
            <w:tcMar/>
          </w:tcPr>
          <w:p w14:paraId="3363C0BD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  <w:tr xmlns:wp14="http://schemas.microsoft.com/office/word/2010/wordml" w:rsidTr="51DEA799" w14:paraId="1C900B67" wp14:textId="77777777">
        <w:tc>
          <w:tcPr>
            <w:tcW w:w="3135" w:type="dxa"/>
            <w:shd w:val="clear" w:color="auto" w:fill="F2F6FC"/>
            <w:tcMar/>
          </w:tcPr>
          <w:p w:rsidP="51DEA799" w14:paraId="7082A5D9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HS-station </w:t>
            </w:r>
            <w:r w:rsidRPr="51DEA799" w:rsidR="51DEA799">
              <w:rPr>
                <w:sz w:val="19"/>
                <w:szCs w:val="19"/>
              </w:rPr>
              <w:t>Izegem</w:t>
            </w:r>
          </w:p>
        </w:tc>
        <w:tc>
          <w:tcPr>
            <w:tcW w:w="3135" w:type="dxa"/>
            <w:shd w:val="clear" w:color="auto" w:fill="F2F6FC"/>
            <w:tcMar/>
          </w:tcPr>
          <w:p w14:paraId="1FC8EE27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Mandel</w:t>
            </w:r>
          </w:p>
        </w:tc>
        <w:tc>
          <w:tcPr>
            <w:tcW w:w="3135" w:type="dxa"/>
            <w:shd w:val="clear" w:color="auto" w:fill="F2F6FC"/>
            <w:tcMar/>
          </w:tcPr>
          <w:p w14:paraId="2DA6FCCE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sz w:val="19"/>
                <w:szCs w:val="19"/>
              </w:rPr>
              <w:t>-3</w:t>
            </w:r>
          </w:p>
        </w:tc>
      </w:tr>
    </w:tbl>
    <w:p xmlns:wp14="http://schemas.microsoft.com/office/word/2010/wordml" w14:paraId="5A39BBE3" wp14:textId="77777777"/>
    <w:p xmlns:wp14="http://schemas.microsoft.com/office/word/2010/wordml" w14:paraId="4E18B6C0" wp14:textId="77777777">
      <w:pPr>
        <w:pStyle w:val="Heading4"/>
      </w:pPr>
      <w:r w:rsidR="51DEA799">
        <w:rPr/>
        <w:t>Lozing</w:t>
      </w:r>
      <w:r w:rsidR="51DEA799">
        <w:rPr/>
        <w:t xml:space="preserve"> </w:t>
      </w:r>
      <w:r w:rsidR="51DEA799">
        <w:rPr/>
        <w:t>nikkel</w:t>
      </w:r>
      <w:r w:rsidR="51DEA799">
        <w:rPr/>
        <w:t xml:space="preserve"> (</w:t>
      </w:r>
      <w:r w:rsidR="51DEA799">
        <w:rPr/>
        <w:t>concentraties</w:t>
      </w:r>
      <w:r w:rsidR="51DEA799">
        <w:rPr/>
        <w:t xml:space="preserve"> tot 140 ug/l, MKN = 30 ug/l):</w:t>
      </w:r>
    </w:p>
    <w:p xmlns:wp14="http://schemas.microsoft.com/office/word/2010/wordml" w14:paraId="7AACCCF1" wp14:textId="77777777">
      <w:pPr>
        <w:pStyle w:val="ListBullet"/>
        <w:spacing w:after="60"/>
        <w:ind w:left="720"/>
        <w:rPr/>
      </w:pPr>
      <w:r w:rsidR="51DEA799">
        <w:rPr/>
        <w:t xml:space="preserve">Alle </w:t>
      </w:r>
      <w:r w:rsidR="51DEA799">
        <w:rPr/>
        <w:t>ontvangende</w:t>
      </w:r>
      <w:r w:rsidR="51DEA799">
        <w:rPr/>
        <w:t xml:space="preserve"> </w:t>
      </w:r>
      <w:r w:rsidR="51DEA799">
        <w:rPr/>
        <w:t>waterlopen</w:t>
      </w:r>
      <w:r w:rsidR="51DEA799">
        <w:rPr/>
        <w:t xml:space="preserve">: </w:t>
      </w:r>
      <w:r w:rsidRPr="51DEA799" w:rsidR="51DEA799">
        <w:rPr>
          <w:b w:val="1"/>
          <w:bCs w:val="1"/>
        </w:rPr>
        <w:t>ongunstig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advies</w:t>
      </w:r>
      <w:r w:rsidR="51DEA799">
        <w:rPr/>
        <w:t xml:space="preserve"> </w:t>
      </w:r>
      <w:r w:rsidR="51DEA799">
        <w:rPr/>
        <w:t>uit</w:t>
      </w:r>
      <w:r w:rsidR="51DEA799">
        <w:rPr/>
        <w:t xml:space="preserve"> </w:t>
      </w:r>
      <w:r w:rsidR="51DEA799">
        <w:rPr/>
        <w:t>Wezer</w:t>
      </w:r>
      <w:r w:rsidR="51DEA799">
        <w:rPr/>
        <w:t xml:space="preserve">-tool, </w:t>
      </w:r>
      <w:r w:rsidR="51DEA799">
        <w:rPr/>
        <w:t>beoordeeld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Pr="51DEA799" w:rsidR="51DEA799">
        <w:rPr>
          <w:b w:val="1"/>
          <w:bCs w:val="1"/>
        </w:rPr>
        <w:t>-3</w:t>
      </w:r>
    </w:p>
    <w:p xmlns:wp14="http://schemas.microsoft.com/office/word/2010/wordml" w14:paraId="0CB066EE" wp14:textId="77777777">
      <w:pPr>
        <w:pStyle w:val="ListBullet"/>
        <w:spacing w:after="60"/>
        <w:ind w:left="720"/>
        <w:rPr/>
      </w:pPr>
      <w:r w:rsidR="51DEA799">
        <w:rPr/>
        <w:t>Specifiek</w:t>
      </w:r>
      <w:r w:rsidR="51DEA799">
        <w:rPr/>
        <w:t xml:space="preserve">: </w:t>
      </w:r>
      <w:r w:rsidR="51DEA799">
        <w:rPr/>
        <w:t>Lisseweegse</w:t>
      </w:r>
      <w:r w:rsidR="51DEA799">
        <w:rPr/>
        <w:t xml:space="preserve"> </w:t>
      </w:r>
      <w:r w:rsidR="51DEA799">
        <w:rPr/>
        <w:t>Vaart</w:t>
      </w:r>
      <w:r w:rsidR="51DEA799">
        <w:rPr/>
        <w:t xml:space="preserve">, Mandel I, </w:t>
      </w:r>
      <w:r w:rsidR="51DEA799">
        <w:rPr/>
        <w:t>Moubeek</w:t>
      </w:r>
      <w:r w:rsidR="51DEA799">
        <w:rPr/>
        <w:t xml:space="preserve">, </w:t>
      </w:r>
      <w:r w:rsidR="51DEA799">
        <w:rPr/>
        <w:t>Rivierbeek</w:t>
      </w:r>
      <w:r w:rsidR="51DEA799">
        <w:rPr/>
        <w:t xml:space="preserve">, </w:t>
      </w:r>
      <w:r w:rsidR="51DEA799">
        <w:rPr/>
        <w:t>Roobeek</w:t>
      </w:r>
    </w:p>
    <w:p xmlns:wp14="http://schemas.microsoft.com/office/word/2010/wordml" w14:paraId="37B70DCF" wp14:textId="77777777">
      <w:pPr>
        <w:pStyle w:val="Heading4"/>
      </w:pPr>
      <w:r w:rsidR="51DEA799">
        <w:rPr/>
        <w:t>Lozing</w:t>
      </w:r>
      <w:r w:rsidR="51DEA799">
        <w:rPr/>
        <w:t xml:space="preserve"> PFAS (conform VMM-nota: </w:t>
      </w:r>
      <w:r w:rsidR="51DEA799">
        <w:rPr/>
        <w:t>overal</w:t>
      </w:r>
      <w:r w:rsidR="51DEA799">
        <w:rPr/>
        <w:t xml:space="preserve"> in Vlaanderen </w:t>
      </w:r>
      <w:r w:rsidR="51DEA799">
        <w:rPr/>
        <w:t>overschrijding</w:t>
      </w:r>
      <w:r w:rsidR="51DEA799">
        <w:rPr/>
        <w:t xml:space="preserve"> MKN):</w:t>
      </w:r>
    </w:p>
    <w:p xmlns:wp14="http://schemas.microsoft.com/office/word/2010/wordml" w14:paraId="0EB5EFAD" wp14:textId="77777777">
      <w:pPr>
        <w:pStyle w:val="ListBullet"/>
        <w:spacing w:after="60"/>
        <w:ind w:left="720"/>
        <w:rPr/>
      </w:pPr>
      <w:r w:rsidR="51DEA799">
        <w:rPr/>
        <w:t xml:space="preserve">Elke </w:t>
      </w:r>
      <w:r w:rsidR="51DEA799">
        <w:rPr/>
        <w:t>bijkomende</w:t>
      </w:r>
      <w:r w:rsidR="51DEA799">
        <w:rPr/>
        <w:t xml:space="preserve"> PFAS-</w:t>
      </w:r>
      <w:r w:rsidR="51DEA799">
        <w:rPr/>
        <w:t>lozing</w:t>
      </w:r>
      <w:r w:rsidR="51DEA799">
        <w:rPr/>
        <w:t xml:space="preserve">: </w:t>
      </w:r>
      <w:r w:rsidRPr="51DEA799" w:rsidR="51DEA799">
        <w:rPr>
          <w:b w:val="1"/>
          <w:bCs w:val="1"/>
        </w:rPr>
        <w:t>-3</w:t>
      </w:r>
    </w:p>
    <w:p xmlns:wp14="http://schemas.microsoft.com/office/word/2010/wordml" w14:paraId="59C59EEE" wp14:textId="77777777">
      <w:pPr>
        <w:pStyle w:val="ListBullet"/>
        <w:spacing w:after="60"/>
        <w:ind w:left="720"/>
        <w:rPr/>
      </w:pPr>
      <w:r w:rsidR="51DEA799">
        <w:rPr/>
        <w:t>Specifiek</w:t>
      </w:r>
      <w:r w:rsidR="51DEA799">
        <w:rPr/>
        <w:t xml:space="preserve">: </w:t>
      </w:r>
      <w:r w:rsidR="51DEA799">
        <w:rPr/>
        <w:t>Lisseweegse</w:t>
      </w:r>
      <w:r w:rsidR="51DEA799">
        <w:rPr/>
        <w:t xml:space="preserve"> </w:t>
      </w:r>
      <w:r w:rsidR="51DEA799">
        <w:rPr/>
        <w:t>Vaart</w:t>
      </w:r>
      <w:r w:rsidR="51DEA799">
        <w:rPr/>
        <w:t xml:space="preserve">, </w:t>
      </w:r>
      <w:r w:rsidR="51DEA799">
        <w:rPr/>
        <w:t>Boudewijnkanaal</w:t>
      </w:r>
      <w:r w:rsidR="51DEA799">
        <w:rPr/>
        <w:t xml:space="preserve"> + </w:t>
      </w:r>
      <w:r w:rsidR="51DEA799">
        <w:rPr/>
        <w:t>achterhaven</w:t>
      </w:r>
      <w:r w:rsidR="51DEA799">
        <w:rPr/>
        <w:t xml:space="preserve"> Zeebrugge, Mandel</w:t>
      </w:r>
    </w:p>
    <w:p xmlns:wp14="http://schemas.microsoft.com/office/word/2010/wordml" w14:paraId="0F0AF4C3" wp14:textId="77777777">
      <w:pPr>
        <w:pStyle w:val="Heading3"/>
      </w:pPr>
      <w:r w:rsidR="51DEA799">
        <w:rPr/>
        <w:t xml:space="preserve">3.2 De </w:t>
      </w:r>
      <w:r w:rsidR="51DEA799">
        <w:rPr/>
        <w:t>ontvangende</w:t>
      </w:r>
      <w:r w:rsidR="51DEA799">
        <w:rPr/>
        <w:t xml:space="preserve"> </w:t>
      </w:r>
      <w:r w:rsidR="51DEA799">
        <w:rPr/>
        <w:t>waterlichamen</w:t>
      </w:r>
      <w:r w:rsidR="51DEA799">
        <w:rPr/>
        <w:t xml:space="preserve"> </w:t>
      </w:r>
      <w:r w:rsidR="51DEA799">
        <w:rPr/>
        <w:t>verkeren</w:t>
      </w:r>
      <w:r w:rsidR="51DEA799">
        <w:rPr/>
        <w:t xml:space="preserve"> reeds in </w:t>
      </w:r>
      <w:r w:rsidR="51DEA799">
        <w:rPr/>
        <w:t>slechte</w:t>
      </w:r>
      <w:r w:rsidR="51DEA799">
        <w:rPr/>
        <w:t xml:space="preserve"> </w:t>
      </w:r>
      <w:r w:rsidR="51DEA799">
        <w:rPr/>
        <w:t>toestand</w:t>
      </w:r>
    </w:p>
    <w:p xmlns:wp14="http://schemas.microsoft.com/office/word/2010/wordml" w14:paraId="1D466F72" wp14:textId="77777777">
      <w:r w:rsidR="51DEA799">
        <w:rPr/>
        <w:t xml:space="preserve">De </w:t>
      </w:r>
      <w:r w:rsidR="51DEA799">
        <w:rPr/>
        <w:t>ontvangende</w:t>
      </w:r>
      <w:r w:rsidR="51DEA799">
        <w:rPr/>
        <w:t xml:space="preserve"> </w:t>
      </w:r>
      <w:r w:rsidR="51DEA799">
        <w:rPr/>
        <w:t>waterlichamen</w:t>
      </w:r>
      <w:r w:rsidR="51DEA799">
        <w:rPr/>
        <w:t xml:space="preserve"> </w:t>
      </w:r>
      <w:r w:rsidR="51DEA799">
        <w:rPr/>
        <w:t>bevinden</w:t>
      </w:r>
      <w:r w:rsidR="51DEA799">
        <w:rPr/>
        <w:t xml:space="preserve"> </w:t>
      </w:r>
      <w:r w:rsidR="51DEA799">
        <w:rPr/>
        <w:t>zich</w:t>
      </w:r>
      <w:r w:rsidR="51DEA799">
        <w:rPr/>
        <w:t xml:space="preserve"> </w:t>
      </w:r>
      <w:r w:rsidR="51DEA799">
        <w:rPr/>
        <w:t>volgens</w:t>
      </w:r>
      <w:r w:rsidR="51DEA799">
        <w:rPr/>
        <w:t xml:space="preserve"> het MER </w:t>
      </w:r>
      <w:r w:rsidR="51DEA799">
        <w:rPr/>
        <w:t>zelf</w:t>
      </w:r>
      <w:r w:rsidR="51DEA799">
        <w:rPr/>
        <w:t xml:space="preserve"> reeds in </w:t>
      </w:r>
      <w:r w:rsidR="51DEA799">
        <w:rPr/>
        <w:t>een</w:t>
      </w:r>
      <w:r w:rsidR="51DEA799">
        <w:rPr/>
        <w:t xml:space="preserve"> </w:t>
      </w:r>
      <w:r w:rsidRPr="51DEA799" w:rsidR="51DEA799">
        <w:rPr>
          <w:b w:val="1"/>
          <w:bCs w:val="1"/>
        </w:rPr>
        <w:t>slechte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ecologische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toestand</w:t>
      </w:r>
      <w:r w:rsidR="51DEA799">
        <w:rPr/>
        <w:t>: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5740F4DF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6DC9CC24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Waterlichaam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130EA865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Ecologische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toestand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62920B6B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Probleemstoffen</w:t>
            </w:r>
          </w:p>
        </w:tc>
      </w:tr>
      <w:tr xmlns:wp14="http://schemas.microsoft.com/office/word/2010/wordml" w:rsidTr="51DEA799" w14:paraId="43DE3FD8" wp14:textId="77777777">
        <w:tc>
          <w:tcPr>
            <w:tcW w:w="3135" w:type="dxa"/>
            <w:shd w:val="clear" w:color="auto" w:fill="F2F6FC"/>
            <w:tcMar/>
          </w:tcPr>
          <w:p w:rsidP="51DEA799" w14:paraId="6D091920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Blankenbergsevaart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75D8CC46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5B07A053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Arseen, </w:t>
            </w:r>
            <w:r w:rsidRPr="51DEA799" w:rsidR="51DEA799">
              <w:rPr>
                <w:sz w:val="19"/>
                <w:szCs w:val="19"/>
              </w:rPr>
              <w:t>fosfor</w:t>
            </w:r>
          </w:p>
        </w:tc>
      </w:tr>
      <w:tr xmlns:wp14="http://schemas.microsoft.com/office/word/2010/wordml" w:rsidTr="51DEA799" w14:paraId="603C3932" wp14:textId="77777777">
        <w:tc>
          <w:tcPr>
            <w:tcW w:w="3135" w:type="dxa"/>
            <w:tcMar/>
          </w:tcPr>
          <w:p w14:paraId="66D1EAE5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Kanaal</w:t>
            </w:r>
            <w:r w:rsidRPr="51DEA799" w:rsidR="51DEA799">
              <w:rPr>
                <w:sz w:val="19"/>
                <w:szCs w:val="19"/>
              </w:rPr>
              <w:t xml:space="preserve"> Gent-Oostende III</w:t>
            </w:r>
          </w:p>
        </w:tc>
        <w:tc>
          <w:tcPr>
            <w:tcW w:w="3135" w:type="dxa"/>
            <w:tcMar/>
          </w:tcPr>
          <w:p w:rsidP="51DEA799" w14:paraId="1A62A600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tcMar/>
          </w:tcPr>
          <w:p w14:paraId="2C72217E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Meerdere</w:t>
            </w:r>
            <w:r w:rsidRPr="51DEA799" w:rsidR="51DEA799">
              <w:rPr>
                <w:sz w:val="19"/>
                <w:szCs w:val="19"/>
              </w:rPr>
              <w:t xml:space="preserve"> parameters</w:t>
            </w:r>
          </w:p>
        </w:tc>
      </w:tr>
      <w:tr xmlns:wp14="http://schemas.microsoft.com/office/word/2010/wordml" w:rsidTr="51DEA799" w14:paraId="78D0D2AF" wp14:textId="77777777">
        <w:tc>
          <w:tcPr>
            <w:tcW w:w="3135" w:type="dxa"/>
            <w:shd w:val="clear" w:color="auto" w:fill="F2F6FC"/>
            <w:tcMar/>
          </w:tcPr>
          <w:p w:rsidP="51DEA799" w14:paraId="1938FB09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Heulebeek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14248B93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shd w:val="clear" w:color="auto" w:fill="F2F6FC"/>
            <w:tcMar/>
          </w:tcPr>
          <w:p w14:paraId="727CEC44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Meerdere</w:t>
            </w:r>
            <w:r w:rsidRPr="51DEA799" w:rsidR="51DEA799">
              <w:rPr>
                <w:sz w:val="19"/>
                <w:szCs w:val="19"/>
              </w:rPr>
              <w:t xml:space="preserve"> parameters</w:t>
            </w:r>
          </w:p>
        </w:tc>
      </w:tr>
      <w:tr xmlns:wp14="http://schemas.microsoft.com/office/word/2010/wordml" w:rsidTr="51DEA799" w14:paraId="288F6246" wp14:textId="77777777">
        <w:tc>
          <w:tcPr>
            <w:tcW w:w="3135" w:type="dxa"/>
            <w:tcMar/>
          </w:tcPr>
          <w:p w14:paraId="78237A0A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Mandel I</w:t>
            </w:r>
          </w:p>
        </w:tc>
        <w:tc>
          <w:tcPr>
            <w:tcW w:w="3135" w:type="dxa"/>
            <w:tcMar/>
          </w:tcPr>
          <w:p w:rsidP="51DEA799" w14:paraId="4316D372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tcMar/>
          </w:tcPr>
          <w:p w:rsidP="51DEA799" w14:paraId="140DFBFB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Arseen, </w:t>
            </w:r>
            <w:r w:rsidRPr="51DEA799" w:rsidR="51DEA799">
              <w:rPr>
                <w:sz w:val="19"/>
                <w:szCs w:val="19"/>
              </w:rPr>
              <w:t>nikkel</w:t>
            </w:r>
          </w:p>
        </w:tc>
      </w:tr>
      <w:tr xmlns:wp14="http://schemas.microsoft.com/office/word/2010/wordml" w:rsidTr="51DEA799" w14:paraId="38F3595B" wp14:textId="77777777">
        <w:tc>
          <w:tcPr>
            <w:tcW w:w="3135" w:type="dxa"/>
            <w:shd w:val="clear" w:color="auto" w:fill="F2F6FC"/>
            <w:tcMar/>
          </w:tcPr>
          <w:p w14:paraId="7D5F1CE1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Gaverbeek</w:t>
            </w:r>
            <w:r w:rsidRPr="51DEA799" w:rsidR="51DEA799">
              <w:rPr>
                <w:sz w:val="19"/>
                <w:szCs w:val="19"/>
              </w:rPr>
              <w:t xml:space="preserve"> I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29FD5348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shd w:val="clear" w:color="auto" w:fill="F2F6FC"/>
            <w:tcMar/>
          </w:tcPr>
          <w:p w14:paraId="10CAA8CF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Meerdere</w:t>
            </w:r>
            <w:r w:rsidRPr="51DEA799" w:rsidR="51DEA799">
              <w:rPr>
                <w:sz w:val="19"/>
                <w:szCs w:val="19"/>
              </w:rPr>
              <w:t xml:space="preserve"> parameters</w:t>
            </w:r>
          </w:p>
        </w:tc>
      </w:tr>
      <w:tr xmlns:wp14="http://schemas.microsoft.com/office/word/2010/wordml" w:rsidTr="51DEA799" w14:paraId="39DFB04E" wp14:textId="77777777">
        <w:tc>
          <w:tcPr>
            <w:tcW w:w="3135" w:type="dxa"/>
            <w:tcMar/>
          </w:tcPr>
          <w:p w:rsidP="51DEA799" w14:paraId="1EDFCBA2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Moubeek</w:t>
            </w:r>
          </w:p>
        </w:tc>
        <w:tc>
          <w:tcPr>
            <w:tcW w:w="3135" w:type="dxa"/>
            <w:tcMar/>
          </w:tcPr>
          <w:p w:rsidP="51DEA799" w14:paraId="6173BC4F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tcMar/>
          </w:tcPr>
          <w:p w14:paraId="0D4C5C6C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Nikkel</w:t>
            </w:r>
          </w:p>
        </w:tc>
      </w:tr>
      <w:tr xmlns:wp14="http://schemas.microsoft.com/office/word/2010/wordml" w:rsidTr="51DEA799" w14:paraId="38F4A05F" wp14:textId="77777777">
        <w:tc>
          <w:tcPr>
            <w:tcW w:w="3135" w:type="dxa"/>
            <w:shd w:val="clear" w:color="auto" w:fill="F2F6FC"/>
            <w:tcMar/>
          </w:tcPr>
          <w:p w:rsidP="51DEA799" w14:paraId="7F02226B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Lisseweegse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Vaart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06115EF3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Ontoereikend</w:t>
            </w:r>
            <w:r w:rsidRPr="51DEA799" w:rsidR="51DEA799">
              <w:rPr>
                <w:sz w:val="19"/>
                <w:szCs w:val="19"/>
              </w:rPr>
              <w:t>/</w:t>
            </w: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shd w:val="clear" w:color="auto" w:fill="F2F6FC"/>
            <w:tcMar/>
          </w:tcPr>
          <w:p w14:paraId="033A592A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Arseen, </w:t>
            </w:r>
            <w:r w:rsidRPr="51DEA799" w:rsidR="51DEA799">
              <w:rPr>
                <w:sz w:val="19"/>
                <w:szCs w:val="19"/>
              </w:rPr>
              <w:t>nikkel</w:t>
            </w:r>
            <w:r w:rsidRPr="51DEA799" w:rsidR="51DEA799">
              <w:rPr>
                <w:sz w:val="19"/>
                <w:szCs w:val="19"/>
              </w:rPr>
              <w:t>, PFAS</w:t>
            </w:r>
          </w:p>
        </w:tc>
      </w:tr>
      <w:tr xmlns:wp14="http://schemas.microsoft.com/office/word/2010/wordml" w:rsidTr="51DEA799" w14:paraId="026BCB3E" wp14:textId="77777777">
        <w:tc>
          <w:tcPr>
            <w:tcW w:w="3135" w:type="dxa"/>
            <w:tcMar/>
          </w:tcPr>
          <w:p w:rsidP="51DEA799" w14:paraId="41324F41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Rivierbeek</w:t>
            </w:r>
          </w:p>
        </w:tc>
        <w:tc>
          <w:tcPr>
            <w:tcW w:w="3135" w:type="dxa"/>
            <w:tcMar/>
          </w:tcPr>
          <w:p w:rsidP="51DEA799" w14:paraId="0F110311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tcMar/>
          </w:tcPr>
          <w:p w14:paraId="5C664D6D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Nikkel</w:t>
            </w:r>
          </w:p>
        </w:tc>
      </w:tr>
      <w:tr xmlns:wp14="http://schemas.microsoft.com/office/word/2010/wordml" w:rsidTr="51DEA799" w14:paraId="18D931E1" wp14:textId="77777777">
        <w:tc>
          <w:tcPr>
            <w:tcW w:w="3135" w:type="dxa"/>
            <w:shd w:val="clear" w:color="auto" w:fill="F2F6FC"/>
            <w:tcMar/>
          </w:tcPr>
          <w:p w:rsidP="51DEA799" w14:paraId="68927C2A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Roobeek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6EBB1CB0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Slecht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2DC05472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Arseen, </w:t>
            </w:r>
            <w:r w:rsidRPr="51DEA799" w:rsidR="51DEA799">
              <w:rPr>
                <w:sz w:val="19"/>
                <w:szCs w:val="19"/>
              </w:rPr>
              <w:t>nikkel</w:t>
            </w:r>
          </w:p>
        </w:tc>
      </w:tr>
    </w:tbl>
    <w:p xmlns:wp14="http://schemas.microsoft.com/office/word/2010/wordml" w14:paraId="41C8F396" wp14:textId="77777777"/>
    <w:p xmlns:wp14="http://schemas.microsoft.com/office/word/2010/wordml" w14:paraId="00F0F6D8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</w:t>
      </w:r>
      <w:r w:rsidR="51DEA799">
        <w:rPr/>
        <w:t xml:space="preserve"> 9.4]</w:t>
      </w:r>
    </w:p>
    <w:p xmlns:wp14="http://schemas.microsoft.com/office/word/2010/wordml" w14:paraId="707D37D3" wp14:textId="77777777">
      <w:r w:rsidR="51DEA799">
        <w:rPr/>
        <w:t xml:space="preserve">De </w:t>
      </w:r>
      <w:r w:rsidR="51DEA799">
        <w:rPr/>
        <w:t>structuurkwaliteit</w:t>
      </w:r>
      <w:r w:rsidR="51DEA799">
        <w:rPr/>
        <w:t xml:space="preserve"> van </w:t>
      </w:r>
      <w:r w:rsidR="51DEA799">
        <w:rPr/>
        <w:t>deze</w:t>
      </w:r>
      <w:r w:rsidR="51DEA799">
        <w:rPr/>
        <w:t xml:space="preserve"> </w:t>
      </w:r>
      <w:r w:rsidR="51DEA799">
        <w:rPr/>
        <w:t>waterlopen</w:t>
      </w:r>
      <w:r w:rsidR="51DEA799">
        <w:rPr/>
        <w:t xml:space="preserve"> is </w:t>
      </w:r>
      <w:r w:rsidR="51DEA799">
        <w:rPr/>
        <w:t>overwegend</w:t>
      </w:r>
      <w:r w:rsidR="51DEA799">
        <w:rPr/>
        <w:t xml:space="preserve"> "</w:t>
      </w:r>
      <w:r w:rsidR="51DEA799">
        <w:rPr/>
        <w:t>zwak</w:t>
      </w:r>
      <w:r w:rsidR="51DEA799">
        <w:rPr/>
        <w:t>."</w:t>
      </w:r>
    </w:p>
    <w:p xmlns:wp14="http://schemas.microsoft.com/office/word/2010/wordml" w14:paraId="10BEE3F5" wp14:textId="77777777">
      <w:pPr>
        <w:pStyle w:val="Heading3"/>
      </w:pPr>
      <w:r w:rsidR="51DEA799">
        <w:rPr/>
        <w:t xml:space="preserve">3.3 Het </w:t>
      </w:r>
      <w:r w:rsidR="51DEA799">
        <w:rPr/>
        <w:t>verslechteringsverbod</w:t>
      </w:r>
      <w:r w:rsidR="51DEA799">
        <w:rPr/>
        <w:t xml:space="preserve"> is </w:t>
      </w:r>
      <w:r w:rsidR="51DEA799">
        <w:rPr/>
        <w:t>absoluut</w:t>
      </w:r>
    </w:p>
    <w:p xmlns:wp14="http://schemas.microsoft.com/office/word/2010/wordml" w14:paraId="07A4E8FE" wp14:textId="77777777">
      <w:r w:rsidR="51DEA799">
        <w:rPr/>
        <w:t xml:space="preserve">Het Hof van </w:t>
      </w:r>
      <w:r w:rsidR="51DEA799">
        <w:rPr/>
        <w:t>Justitie</w:t>
      </w:r>
      <w:r w:rsidR="51DEA799">
        <w:rPr/>
        <w:t xml:space="preserve"> </w:t>
      </w:r>
      <w:r w:rsidR="51DEA799">
        <w:rPr/>
        <w:t>heeft</w:t>
      </w:r>
      <w:r w:rsidR="51DEA799">
        <w:rPr/>
        <w:t xml:space="preserve"> in het Weser-arrest (C-461/13, 1 </w:t>
      </w:r>
      <w:r w:rsidR="51DEA799">
        <w:rPr/>
        <w:t>juli</w:t>
      </w:r>
      <w:r w:rsidR="51DEA799">
        <w:rPr/>
        <w:t xml:space="preserve"> 2015) </w:t>
      </w:r>
      <w:r w:rsidR="51DEA799">
        <w:rPr/>
        <w:t>ondubbelzinnig</w:t>
      </w:r>
      <w:r w:rsidR="51DEA799">
        <w:rPr/>
        <w:t xml:space="preserve"> </w:t>
      </w:r>
      <w:r w:rsidR="51DEA799">
        <w:rPr/>
        <w:t>geoordeeld</w:t>
      </w:r>
      <w:r w:rsidR="51DEA799">
        <w:rPr/>
        <w:t>:</w:t>
      </w:r>
    </w:p>
    <w:p xmlns:wp14="http://schemas.microsoft.com/office/word/2010/wordml" w:rsidP="51DEA799" w14:paraId="0F2B8CB3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"Elke </w:t>
      </w:r>
      <w:r w:rsidRPr="51DEA799" w:rsidR="51DEA799">
        <w:rPr>
          <w:i w:val="1"/>
          <w:iCs w:val="1"/>
          <w:color w:val="444444"/>
        </w:rPr>
        <w:t>achteruitgang</w:t>
      </w:r>
      <w:r w:rsidRPr="51DEA799" w:rsidR="51DEA799">
        <w:rPr>
          <w:i w:val="1"/>
          <w:iCs w:val="1"/>
          <w:color w:val="444444"/>
        </w:rPr>
        <w:t xml:space="preserve"> van de </w:t>
      </w:r>
      <w:r w:rsidRPr="51DEA799" w:rsidR="51DEA799">
        <w:rPr>
          <w:i w:val="1"/>
          <w:iCs w:val="1"/>
          <w:color w:val="444444"/>
        </w:rPr>
        <w:t>toestand</w:t>
      </w:r>
      <w:r w:rsidRPr="51DEA799" w:rsidR="51DEA799">
        <w:rPr>
          <w:i w:val="1"/>
          <w:iCs w:val="1"/>
          <w:color w:val="444444"/>
        </w:rPr>
        <w:t xml:space="preserve"> van </w:t>
      </w:r>
      <w:r w:rsidRPr="51DEA799" w:rsidR="51DEA799">
        <w:rPr>
          <w:i w:val="1"/>
          <w:iCs w:val="1"/>
          <w:color w:val="444444"/>
        </w:rPr>
        <w:t>een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waterlichaam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moet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worden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voorkomen</w:t>
      </w:r>
      <w:r w:rsidRPr="51DEA799" w:rsidR="51DEA799">
        <w:rPr>
          <w:i w:val="1"/>
          <w:iCs w:val="1"/>
          <w:color w:val="444444"/>
        </w:rPr>
        <w:t xml:space="preserve">, </w:t>
      </w:r>
      <w:r w:rsidRPr="51DEA799" w:rsidR="51DEA799">
        <w:rPr>
          <w:i w:val="1"/>
          <w:iCs w:val="1"/>
          <w:color w:val="444444"/>
        </w:rPr>
        <w:t>ongeacht</w:t>
      </w:r>
      <w:r w:rsidRPr="51DEA799" w:rsidR="51DEA799">
        <w:rPr>
          <w:i w:val="1"/>
          <w:iCs w:val="1"/>
          <w:color w:val="444444"/>
        </w:rPr>
        <w:t xml:space="preserve"> de planning die in </w:t>
      </w:r>
      <w:r w:rsidRPr="51DEA799" w:rsidR="51DEA799">
        <w:rPr>
          <w:i w:val="1"/>
          <w:iCs w:val="1"/>
          <w:color w:val="444444"/>
        </w:rPr>
        <w:t>stroomgebiedbeheerplannen</w:t>
      </w:r>
      <w:r w:rsidRPr="51DEA799" w:rsidR="51DEA799">
        <w:rPr>
          <w:i w:val="1"/>
          <w:iCs w:val="1"/>
          <w:color w:val="444444"/>
        </w:rPr>
        <w:t xml:space="preserve"> is </w:t>
      </w:r>
      <w:r w:rsidRPr="51DEA799" w:rsidR="51DEA799">
        <w:rPr>
          <w:i w:val="1"/>
          <w:iCs w:val="1"/>
          <w:color w:val="444444"/>
        </w:rPr>
        <w:t>voorzien</w:t>
      </w:r>
      <w:r w:rsidRPr="51DEA799" w:rsidR="51DEA799">
        <w:rPr>
          <w:i w:val="1"/>
          <w:iCs w:val="1"/>
          <w:color w:val="444444"/>
        </w:rPr>
        <w:t>."</w:t>
      </w:r>
      <w:r w:rsidRPr="51DEA799" w:rsidR="51DEA799">
        <w:rPr>
          <w:i w:val="1"/>
          <w:iCs w:val="1"/>
          <w:color w:val="444444"/>
        </w:rPr>
        <w:t xml:space="preserve"> (</w:t>
      </w:r>
      <w:r w:rsidRPr="51DEA799" w:rsidR="51DEA799">
        <w:rPr>
          <w:i w:val="1"/>
          <w:iCs w:val="1"/>
          <w:color w:val="444444"/>
        </w:rPr>
        <w:t>para</w:t>
      </w:r>
      <w:r w:rsidRPr="51DEA799" w:rsidR="51DEA799">
        <w:rPr>
          <w:i w:val="1"/>
          <w:iCs w:val="1"/>
          <w:color w:val="444444"/>
        </w:rPr>
        <w:t>. 67)</w:t>
      </w:r>
    </w:p>
    <w:p xmlns:wp14="http://schemas.microsoft.com/office/word/2010/wordml" w:rsidP="51DEA799" w14:paraId="49272F18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"Van </w:t>
      </w:r>
      <w:r w:rsidRPr="51DEA799" w:rsidR="51DEA799">
        <w:rPr>
          <w:i w:val="1"/>
          <w:iCs w:val="1"/>
          <w:color w:val="444444"/>
        </w:rPr>
        <w:t>achteruitgang</w:t>
      </w:r>
      <w:r w:rsidRPr="51DEA799" w:rsidR="51DEA799">
        <w:rPr>
          <w:i w:val="1"/>
          <w:iCs w:val="1"/>
          <w:color w:val="444444"/>
        </w:rPr>
        <w:t xml:space="preserve"> van de </w:t>
      </w:r>
      <w:r w:rsidRPr="51DEA799" w:rsidR="51DEA799">
        <w:rPr>
          <w:i w:val="1"/>
          <w:iCs w:val="1"/>
          <w:color w:val="444444"/>
        </w:rPr>
        <w:t>toestand</w:t>
      </w:r>
      <w:r w:rsidRPr="51DEA799" w:rsidR="51DEA799">
        <w:rPr>
          <w:i w:val="1"/>
          <w:iCs w:val="1"/>
          <w:color w:val="444444"/>
        </w:rPr>
        <w:t xml:space="preserve"> van </w:t>
      </w:r>
      <w:r w:rsidRPr="51DEA799" w:rsidR="51DEA799">
        <w:rPr>
          <w:i w:val="1"/>
          <w:iCs w:val="1"/>
          <w:color w:val="444444"/>
        </w:rPr>
        <w:t>een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oppervlaktewaterlichaam</w:t>
      </w:r>
      <w:r w:rsidRPr="51DEA799" w:rsidR="51DEA799">
        <w:rPr>
          <w:i w:val="1"/>
          <w:iCs w:val="1"/>
          <w:color w:val="444444"/>
        </w:rPr>
        <w:t xml:space="preserve"> is </w:t>
      </w:r>
      <w:r w:rsidRPr="51DEA799" w:rsidR="51DEA799">
        <w:rPr>
          <w:i w:val="1"/>
          <w:iCs w:val="1"/>
          <w:color w:val="444444"/>
        </w:rPr>
        <w:t>sprake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zodra</w:t>
      </w:r>
      <w:r w:rsidRPr="51DEA799" w:rsidR="51DEA799">
        <w:rPr>
          <w:i w:val="1"/>
          <w:iCs w:val="1"/>
          <w:color w:val="444444"/>
        </w:rPr>
        <w:t xml:space="preserve"> de </w:t>
      </w:r>
      <w:r w:rsidRPr="51DEA799" w:rsidR="51DEA799">
        <w:rPr>
          <w:i w:val="1"/>
          <w:iCs w:val="1"/>
          <w:color w:val="444444"/>
        </w:rPr>
        <w:t>toestand</w:t>
      </w:r>
      <w:r w:rsidRPr="51DEA799" w:rsidR="51DEA799">
        <w:rPr>
          <w:i w:val="1"/>
          <w:iCs w:val="1"/>
          <w:color w:val="444444"/>
        </w:rPr>
        <w:t xml:space="preserve"> van ten </w:t>
      </w:r>
      <w:r w:rsidRPr="51DEA799" w:rsidR="51DEA799">
        <w:rPr>
          <w:i w:val="1"/>
          <w:iCs w:val="1"/>
          <w:color w:val="444444"/>
        </w:rPr>
        <w:t>minste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een</w:t>
      </w:r>
      <w:r w:rsidRPr="51DEA799" w:rsidR="51DEA799">
        <w:rPr>
          <w:i w:val="1"/>
          <w:iCs w:val="1"/>
          <w:color w:val="444444"/>
        </w:rPr>
        <w:t xml:space="preserve"> van de </w:t>
      </w:r>
      <w:r w:rsidRPr="51DEA799" w:rsidR="51DEA799">
        <w:rPr>
          <w:i w:val="1"/>
          <w:iCs w:val="1"/>
          <w:color w:val="444444"/>
        </w:rPr>
        <w:t>kwaliteitselementen</w:t>
      </w:r>
      <w:r w:rsidRPr="51DEA799" w:rsidR="51DEA799">
        <w:rPr>
          <w:i w:val="1"/>
          <w:iCs w:val="1"/>
          <w:color w:val="444444"/>
        </w:rPr>
        <w:t xml:space="preserve"> [...] met </w:t>
      </w:r>
      <w:r w:rsidRPr="51DEA799" w:rsidR="51DEA799">
        <w:rPr>
          <w:i w:val="1"/>
          <w:iCs w:val="1"/>
          <w:color w:val="444444"/>
        </w:rPr>
        <w:t>een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klasse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achteruitgaat</w:t>
      </w:r>
      <w:r w:rsidRPr="51DEA799" w:rsidR="51DEA799">
        <w:rPr>
          <w:i w:val="1"/>
          <w:iCs w:val="1"/>
          <w:color w:val="444444"/>
        </w:rPr>
        <w:t xml:space="preserve">, </w:t>
      </w:r>
      <w:r w:rsidRPr="51DEA799" w:rsidR="51DEA799">
        <w:rPr>
          <w:i w:val="1"/>
          <w:iCs w:val="1"/>
          <w:color w:val="444444"/>
        </w:rPr>
        <w:t>zelfs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als</w:t>
      </w:r>
      <w:r w:rsidRPr="51DEA799" w:rsidR="51DEA799">
        <w:rPr>
          <w:i w:val="1"/>
          <w:iCs w:val="1"/>
          <w:color w:val="444444"/>
        </w:rPr>
        <w:t xml:space="preserve"> die </w:t>
      </w:r>
      <w:r w:rsidRPr="51DEA799" w:rsidR="51DEA799">
        <w:rPr>
          <w:i w:val="1"/>
          <w:iCs w:val="1"/>
          <w:color w:val="444444"/>
        </w:rPr>
        <w:t>achteruitgang</w:t>
      </w:r>
      <w:r w:rsidRPr="51DEA799" w:rsidR="51DEA799">
        <w:rPr>
          <w:i w:val="1"/>
          <w:iCs w:val="1"/>
          <w:color w:val="444444"/>
        </w:rPr>
        <w:t xml:space="preserve"> er </w:t>
      </w:r>
      <w:r w:rsidRPr="51DEA799" w:rsidR="51DEA799">
        <w:rPr>
          <w:i w:val="1"/>
          <w:iCs w:val="1"/>
          <w:color w:val="444444"/>
        </w:rPr>
        <w:t>niet</w:t>
      </w:r>
      <w:r w:rsidRPr="51DEA799" w:rsidR="51DEA799">
        <w:rPr>
          <w:i w:val="1"/>
          <w:iCs w:val="1"/>
          <w:color w:val="444444"/>
        </w:rPr>
        <w:t xml:space="preserve"> toe </w:t>
      </w:r>
      <w:r w:rsidRPr="51DEA799" w:rsidR="51DEA799">
        <w:rPr>
          <w:i w:val="1"/>
          <w:iCs w:val="1"/>
          <w:color w:val="444444"/>
        </w:rPr>
        <w:t>leidt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dat</w:t>
      </w:r>
      <w:r w:rsidRPr="51DEA799" w:rsidR="51DEA799">
        <w:rPr>
          <w:i w:val="1"/>
          <w:iCs w:val="1"/>
          <w:color w:val="444444"/>
        </w:rPr>
        <w:t xml:space="preserve"> het </w:t>
      </w:r>
      <w:r w:rsidRPr="51DEA799" w:rsidR="51DEA799">
        <w:rPr>
          <w:i w:val="1"/>
          <w:iCs w:val="1"/>
          <w:color w:val="444444"/>
        </w:rPr>
        <w:t>oppervlaktewaterlichaam</w:t>
      </w:r>
      <w:r w:rsidRPr="51DEA799" w:rsidR="51DEA799">
        <w:rPr>
          <w:i w:val="1"/>
          <w:iCs w:val="1"/>
          <w:color w:val="444444"/>
        </w:rPr>
        <w:t xml:space="preserve"> in het </w:t>
      </w:r>
      <w:r w:rsidRPr="51DEA799" w:rsidR="51DEA799">
        <w:rPr>
          <w:i w:val="1"/>
          <w:iCs w:val="1"/>
          <w:color w:val="444444"/>
        </w:rPr>
        <w:t>geheel</w:t>
      </w:r>
      <w:r w:rsidRPr="51DEA799" w:rsidR="51DEA799">
        <w:rPr>
          <w:i w:val="1"/>
          <w:iCs w:val="1"/>
          <w:color w:val="444444"/>
        </w:rPr>
        <w:t xml:space="preserve"> in </w:t>
      </w:r>
      <w:r w:rsidRPr="51DEA799" w:rsidR="51DEA799">
        <w:rPr>
          <w:i w:val="1"/>
          <w:iCs w:val="1"/>
          <w:color w:val="444444"/>
        </w:rPr>
        <w:t>een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lagere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klasse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wordt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ingedeeld</w:t>
      </w:r>
      <w:r w:rsidRPr="51DEA799" w:rsidR="51DEA799">
        <w:rPr>
          <w:i w:val="1"/>
          <w:iCs w:val="1"/>
          <w:color w:val="444444"/>
        </w:rPr>
        <w:t>."</w:t>
      </w:r>
      <w:r w:rsidRPr="51DEA799" w:rsidR="51DEA799">
        <w:rPr>
          <w:i w:val="1"/>
          <w:iCs w:val="1"/>
          <w:color w:val="444444"/>
        </w:rPr>
        <w:t xml:space="preserve"> (</w:t>
      </w:r>
      <w:r w:rsidRPr="51DEA799" w:rsidR="51DEA799">
        <w:rPr>
          <w:i w:val="1"/>
          <w:iCs w:val="1"/>
          <w:color w:val="444444"/>
        </w:rPr>
        <w:t>para</w:t>
      </w:r>
      <w:r w:rsidRPr="51DEA799" w:rsidR="51DEA799">
        <w:rPr>
          <w:i w:val="1"/>
          <w:iCs w:val="1"/>
          <w:color w:val="444444"/>
        </w:rPr>
        <w:t>. 70)</w:t>
      </w:r>
    </w:p>
    <w:p xmlns:wp14="http://schemas.microsoft.com/office/word/2010/wordml" w14:paraId="34470DAC" wp14:textId="77777777">
      <w:r w:rsidR="51DEA799">
        <w:rPr/>
        <w:t xml:space="preserve">Het project </w:t>
      </w:r>
      <w:r w:rsidR="51DEA799">
        <w:rPr/>
        <w:t>loost</w:t>
      </w:r>
      <w:r w:rsidR="51DEA799">
        <w:rPr/>
        <w:t xml:space="preserve"> </w:t>
      </w:r>
      <w:r w:rsidR="51DEA799">
        <w:rPr/>
        <w:t>arseen</w:t>
      </w:r>
      <w:r w:rsidR="51DEA799">
        <w:rPr/>
        <w:t xml:space="preserve"> (tot 640 ug/l, factor 32 </w:t>
      </w:r>
      <w:r w:rsidR="51DEA799">
        <w:rPr/>
        <w:t>boven</w:t>
      </w:r>
      <w:r w:rsidR="51DEA799">
        <w:rPr/>
        <w:t xml:space="preserve"> de MKN), </w:t>
      </w:r>
      <w:r w:rsidR="51DEA799">
        <w:rPr/>
        <w:t>nikkel</w:t>
      </w:r>
      <w:r w:rsidR="51DEA799">
        <w:rPr/>
        <w:t xml:space="preserve"> (tot 140 ug/l, </w:t>
      </w:r>
      <w:r w:rsidR="51DEA799">
        <w:rPr/>
        <w:t>boven</w:t>
      </w:r>
      <w:r w:rsidR="51DEA799">
        <w:rPr/>
        <w:t xml:space="preserve"> MKN van 30 ug/l) </w:t>
      </w:r>
      <w:r w:rsidR="51DEA799">
        <w:rPr/>
        <w:t>en</w:t>
      </w:r>
      <w:r w:rsidR="51DEA799">
        <w:rPr/>
        <w:t xml:space="preserve"> PFAS op </w:t>
      </w:r>
      <w:r w:rsidR="51DEA799">
        <w:rPr/>
        <w:t>waterlichamen</w:t>
      </w:r>
      <w:r w:rsidR="51DEA799">
        <w:rPr/>
        <w:t xml:space="preserve"> die </w:t>
      </w:r>
      <w:r w:rsidRPr="51DEA799" w:rsidR="51DEA799">
        <w:rPr>
          <w:b w:val="1"/>
          <w:bCs w:val="1"/>
        </w:rPr>
        <w:t>reeds</w:t>
      </w:r>
      <w:r w:rsidR="51DEA799">
        <w:rPr/>
        <w:t xml:space="preserve"> de </w:t>
      </w:r>
      <w:r w:rsidR="51DEA799">
        <w:rPr/>
        <w:t>goede</w:t>
      </w:r>
      <w:r w:rsidR="51DEA799">
        <w:rPr/>
        <w:t xml:space="preserve"> </w:t>
      </w:r>
      <w:r w:rsidR="51DEA799">
        <w:rPr/>
        <w:t>toestand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bereiken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waarvoor</w:t>
      </w:r>
      <w:r w:rsidR="51DEA799">
        <w:rPr/>
        <w:t xml:space="preserve"> </w:t>
      </w:r>
      <w:r w:rsidR="51DEA799">
        <w:rPr/>
        <w:t>deze</w:t>
      </w:r>
      <w:r w:rsidR="51DEA799">
        <w:rPr/>
        <w:t xml:space="preserve"> </w:t>
      </w:r>
      <w:r w:rsidR="51DEA799">
        <w:rPr/>
        <w:t>stoffen</w:t>
      </w:r>
      <w:r w:rsidR="51DEA799">
        <w:rPr/>
        <w:t xml:space="preserve"> </w:t>
      </w:r>
      <w:r w:rsidRPr="51DEA799" w:rsidR="51DEA799">
        <w:rPr>
          <w:b w:val="1"/>
          <w:bCs w:val="1"/>
        </w:rPr>
        <w:t>reeds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probleem</w:t>
      </w:r>
      <w:r w:rsidR="51DEA799">
        <w:rPr/>
        <w:t xml:space="preserve"> </w:t>
      </w:r>
      <w:r w:rsidR="51DEA799">
        <w:rPr/>
        <w:t>vormen</w:t>
      </w:r>
      <w:r w:rsidR="51DEA799">
        <w:rPr/>
        <w:t xml:space="preserve">. Dit is </w:t>
      </w:r>
      <w:r w:rsidR="51DEA799">
        <w:rPr/>
        <w:t>een</w:t>
      </w:r>
      <w:r w:rsidR="51DEA799">
        <w:rPr/>
        <w:t xml:space="preserve"> </w:t>
      </w:r>
      <w:r w:rsidR="51DEA799">
        <w:rPr/>
        <w:t>rechtstreekse</w:t>
      </w:r>
      <w:r w:rsidR="51DEA799">
        <w:rPr/>
        <w:t xml:space="preserve"> </w:t>
      </w:r>
      <w:r w:rsidR="51DEA799">
        <w:rPr/>
        <w:t>schending</w:t>
      </w:r>
      <w:r w:rsidR="51DEA799">
        <w:rPr/>
        <w:t xml:space="preserve"> van het </w:t>
      </w:r>
      <w:r w:rsidR="51DEA799">
        <w:rPr/>
        <w:t>verslechteringsverbod</w:t>
      </w:r>
      <w:r w:rsidR="51DEA799">
        <w:rPr/>
        <w:t>.</w:t>
      </w:r>
    </w:p>
    <w:p xmlns:wp14="http://schemas.microsoft.com/office/word/2010/wordml" w14:paraId="639477E7" wp14:textId="77777777">
      <w:r w:rsidR="51DEA799">
        <w:rPr/>
        <w:t xml:space="preserve">Het MER </w:t>
      </w:r>
      <w:r w:rsidR="51DEA799">
        <w:rPr/>
        <w:t>probeert</w:t>
      </w:r>
      <w:r w:rsidR="51DEA799">
        <w:rPr/>
        <w:t xml:space="preserve"> </w:t>
      </w:r>
      <w:r w:rsidR="51DEA799">
        <w:rPr/>
        <w:t>deze</w:t>
      </w:r>
      <w:r w:rsidR="51DEA799">
        <w:rPr/>
        <w:t xml:space="preserve"> </w:t>
      </w:r>
      <w:r w:rsidR="51DEA799">
        <w:rPr/>
        <w:t>sterk</w:t>
      </w:r>
      <w:r w:rsidR="51DEA799">
        <w:rPr/>
        <w:t xml:space="preserve">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relativeren</w:t>
      </w:r>
      <w:r w:rsidR="51DEA799">
        <w:rPr/>
        <w:t xml:space="preserve"> door </w:t>
      </w:r>
      <w:r w:rsidR="51DEA799">
        <w:rPr/>
        <w:t>te</w:t>
      </w:r>
      <w:r w:rsidR="51DEA799">
        <w:rPr/>
        <w:t xml:space="preserve"> </w:t>
      </w:r>
      <w:r w:rsidR="51DEA799">
        <w:rPr/>
        <w:t>stellen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het "worst-case" </w:t>
      </w:r>
      <w:r w:rsidR="51DEA799">
        <w:rPr/>
        <w:t>berekeningen</w:t>
      </w:r>
      <w:r w:rsidR="51DEA799">
        <w:rPr/>
        <w:t xml:space="preserve"> </w:t>
      </w:r>
      <w:r w:rsidR="51DEA799">
        <w:rPr/>
        <w:t>betreft</w:t>
      </w:r>
      <w:r w:rsidR="51DEA799">
        <w:rPr/>
        <w:t xml:space="preserve">. </w:t>
      </w:r>
      <w:r w:rsidR="51DEA799">
        <w:rPr/>
        <w:t>Deze</w:t>
      </w:r>
      <w:r w:rsidR="51DEA799">
        <w:rPr/>
        <w:t xml:space="preserve"> </w:t>
      </w:r>
      <w:r w:rsidR="51DEA799">
        <w:rPr/>
        <w:t>redenering</w:t>
      </w:r>
      <w:r w:rsidR="51DEA799">
        <w:rPr/>
        <w:t xml:space="preserve"> is </w:t>
      </w:r>
      <w:r w:rsidR="51DEA799">
        <w:rPr/>
        <w:t>juridisch</w:t>
      </w:r>
      <w:r w:rsidR="51DEA799">
        <w:rPr/>
        <w:t xml:space="preserve"> irrelevant: </w:t>
      </w:r>
      <w:r w:rsidR="51DEA799">
        <w:rPr/>
        <w:t>als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worst-case </w:t>
      </w:r>
      <w:r w:rsidR="51DEA799">
        <w:rPr/>
        <w:t>analyse</w:t>
      </w:r>
      <w:r w:rsidR="51DEA799">
        <w:rPr/>
        <w:t xml:space="preserve"> </w:t>
      </w:r>
      <w:r w:rsidR="51DEA799">
        <w:rPr/>
        <w:t>sterk</w:t>
      </w:r>
      <w:r w:rsidR="51DEA799">
        <w:rPr/>
        <w:t xml:space="preserve">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identificeert</w:t>
      </w:r>
      <w:r w:rsidR="51DEA799">
        <w:rPr/>
        <w:t xml:space="preserve">, </w:t>
      </w:r>
      <w:r w:rsidR="51DEA799">
        <w:rPr/>
        <w:t>impliceert</w:t>
      </w:r>
      <w:r w:rsidR="51DEA799">
        <w:rPr/>
        <w:t xml:space="preserve"> </w:t>
      </w:r>
      <w:r w:rsidR="51DEA799">
        <w:rPr/>
        <w:t>dit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ook</w:t>
      </w:r>
      <w:r w:rsidR="51DEA799">
        <w:rPr/>
        <w:t xml:space="preserve"> in </w:t>
      </w:r>
      <w:r w:rsidR="51DEA799">
        <w:rPr/>
        <w:t>een</w:t>
      </w:r>
      <w:r w:rsidR="51DEA799">
        <w:rPr/>
        <w:t xml:space="preserve"> </w:t>
      </w:r>
      <w:r w:rsidR="51DEA799">
        <w:rPr/>
        <w:t>gemiddeld</w:t>
      </w:r>
      <w:r w:rsidR="51DEA799">
        <w:rPr/>
        <w:t xml:space="preserve"> scenario </w:t>
      </w:r>
      <w:r w:rsidR="51DEA799">
        <w:rPr/>
        <w:t>significante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waarschijnlijk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. </w:t>
      </w:r>
      <w:r w:rsidR="51DEA799">
        <w:rPr/>
        <w:t>Bovendien</w:t>
      </w:r>
      <w:r w:rsidR="51DEA799">
        <w:rPr/>
        <w:t xml:space="preserve"> is </w:t>
      </w:r>
      <w:r w:rsidR="51DEA799">
        <w:rPr/>
        <w:t>een</w:t>
      </w:r>
      <w:r w:rsidR="51DEA799">
        <w:rPr/>
        <w:t xml:space="preserve"> worst-case </w:t>
      </w:r>
      <w:r w:rsidR="51DEA799">
        <w:rPr/>
        <w:t>benadering</w:t>
      </w:r>
      <w:r w:rsidR="51DEA799">
        <w:rPr/>
        <w:t xml:space="preserve"> </w:t>
      </w:r>
      <w:r w:rsidR="51DEA799">
        <w:rPr/>
        <w:t>bedoeld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risicoinschatting</w:t>
      </w:r>
      <w:r w:rsidR="51DEA799">
        <w:rPr/>
        <w:t xml:space="preserve">, </w:t>
      </w:r>
      <w:r w:rsidR="51DEA799">
        <w:rPr/>
        <w:t>niet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instrument om </w:t>
      </w:r>
      <w:r w:rsidR="51DEA799">
        <w:rPr/>
        <w:t>effecten</w:t>
      </w:r>
      <w:r w:rsidR="51DEA799">
        <w:rPr/>
        <w:t xml:space="preserve"> </w:t>
      </w:r>
      <w:r w:rsidR="51DEA799">
        <w:rPr/>
        <w:t>weg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redeneren</w:t>
      </w:r>
      <w:r w:rsidR="51DEA799">
        <w:rPr/>
        <w:t>.</w:t>
      </w:r>
    </w:p>
    <w:p xmlns:wp14="http://schemas.microsoft.com/office/word/2010/wordml" w14:paraId="19ADF2C0" wp14:textId="77777777">
      <w:pPr>
        <w:pStyle w:val="Heading3"/>
      </w:pPr>
      <w:r w:rsidR="51DEA799">
        <w:rPr/>
        <w:t xml:space="preserve">3.4 De </w:t>
      </w:r>
      <w:r w:rsidR="51DEA799">
        <w:rPr/>
        <w:t>regionale</w:t>
      </w:r>
      <w:r w:rsidR="51DEA799">
        <w:rPr/>
        <w:t xml:space="preserve"> </w:t>
      </w:r>
      <w:r w:rsidR="51DEA799">
        <w:rPr/>
        <w:t>achtergrondverontreiniging</w:t>
      </w:r>
      <w:r w:rsidR="51DEA799">
        <w:rPr/>
        <w:t xml:space="preserve"> is </w:t>
      </w:r>
      <w:r w:rsidR="51DEA799">
        <w:rPr/>
        <w:t>geen</w:t>
      </w:r>
      <w:r w:rsidR="51DEA799">
        <w:rPr/>
        <w:t xml:space="preserve"> </w:t>
      </w:r>
      <w:r w:rsidR="51DEA799">
        <w:rPr/>
        <w:t>excuus</w:t>
      </w:r>
    </w:p>
    <w:p xmlns:wp14="http://schemas.microsoft.com/office/word/2010/wordml" w14:paraId="545EE787" wp14:textId="77777777">
      <w:r w:rsidR="51DEA799">
        <w:rPr/>
        <w:t xml:space="preserve">Het MER </w:t>
      </w:r>
      <w:r w:rsidR="51DEA799">
        <w:rPr/>
        <w:t>verwijst</w:t>
      </w:r>
      <w:r w:rsidR="51DEA799">
        <w:rPr/>
        <w:t xml:space="preserve"> </w:t>
      </w:r>
      <w:r w:rsidR="51DEA799">
        <w:rPr/>
        <w:t>naar</w:t>
      </w:r>
      <w:r w:rsidR="51DEA799">
        <w:rPr/>
        <w:t xml:space="preserve"> de </w:t>
      </w:r>
      <w:r w:rsidR="51DEA799">
        <w:rPr/>
        <w:t>mogelijkheid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de </w:t>
      </w:r>
      <w:r w:rsidR="51DEA799">
        <w:rPr/>
        <w:t>hoge</w:t>
      </w:r>
      <w:r w:rsidR="51DEA799">
        <w:rPr/>
        <w:t xml:space="preserve"> </w:t>
      </w:r>
      <w:r w:rsidR="51DEA799">
        <w:rPr/>
        <w:t>arseen</w:t>
      </w:r>
      <w:r w:rsidR="51DEA799">
        <w:rPr/>
        <w:t xml:space="preserve">- </w:t>
      </w:r>
      <w:r w:rsidR="51DEA799">
        <w:rPr/>
        <w:t>en</w:t>
      </w:r>
      <w:r w:rsidR="51DEA799">
        <w:rPr/>
        <w:t xml:space="preserve"> </w:t>
      </w:r>
      <w:r w:rsidR="51DEA799">
        <w:rPr/>
        <w:t>nikkelconcentraties</w:t>
      </w:r>
      <w:r w:rsidR="51DEA799">
        <w:rPr/>
        <w:t xml:space="preserve"> in het </w:t>
      </w:r>
      <w:r w:rsidR="51DEA799">
        <w:rPr/>
        <w:t>grondwater</w:t>
      </w:r>
      <w:r w:rsidR="51DEA799">
        <w:rPr/>
        <w:t xml:space="preserve"> "</w:t>
      </w:r>
      <w:r w:rsidR="51DEA799">
        <w:rPr/>
        <w:t>regionale</w:t>
      </w:r>
      <w:r w:rsidR="51DEA799">
        <w:rPr/>
        <w:t xml:space="preserve"> </w:t>
      </w:r>
      <w:r w:rsidR="51DEA799">
        <w:rPr/>
        <w:t>achtergrondverontreinigingen</w:t>
      </w:r>
      <w:r w:rsidR="51DEA799">
        <w:rPr/>
        <w:t xml:space="preserve">" </w:t>
      </w:r>
      <w:r w:rsidR="51DEA799">
        <w:rPr/>
        <w:t>zijn</w:t>
      </w:r>
      <w:r w:rsidR="51DEA799">
        <w:rPr/>
        <w:t xml:space="preserve">. Dit argument is om twee </w:t>
      </w:r>
      <w:r w:rsidR="51DEA799">
        <w:rPr/>
        <w:t>redenen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steekhoudend</w:t>
      </w:r>
      <w:r w:rsidR="51DEA799">
        <w:rPr/>
        <w:t>:</w:t>
      </w:r>
    </w:p>
    <w:p xmlns:wp14="http://schemas.microsoft.com/office/word/2010/wordml" w14:paraId="5B200C06" wp14:textId="77777777">
      <w:r w:rsidRPr="51DEA799" w:rsidR="51DEA799">
        <w:rPr>
          <w:b w:val="1"/>
          <w:bCs w:val="1"/>
        </w:rPr>
        <w:t xml:space="preserve">Ten </w:t>
      </w:r>
      <w:r w:rsidRPr="51DEA799" w:rsidR="51DEA799">
        <w:rPr>
          <w:b w:val="1"/>
          <w:bCs w:val="1"/>
        </w:rPr>
        <w:t>eerste</w:t>
      </w:r>
      <w:r w:rsidR="51DEA799">
        <w:rPr/>
        <w:t xml:space="preserve"> </w:t>
      </w:r>
      <w:r w:rsidR="51DEA799">
        <w:rPr/>
        <w:t>ontslaat</w:t>
      </w:r>
      <w:r w:rsidR="51DEA799">
        <w:rPr/>
        <w:t xml:space="preserve"> de </w:t>
      </w:r>
      <w:r w:rsidR="51DEA799">
        <w:rPr/>
        <w:t>aanwezigheid</w:t>
      </w:r>
      <w:r w:rsidR="51DEA799">
        <w:rPr/>
        <w:t xml:space="preserve"> van </w:t>
      </w:r>
      <w:r w:rsidR="51DEA799">
        <w:rPr/>
        <w:t>bestaande</w:t>
      </w:r>
      <w:r w:rsidR="51DEA799">
        <w:rPr/>
        <w:t xml:space="preserve"> </w:t>
      </w:r>
      <w:r w:rsidR="51DEA799">
        <w:rPr/>
        <w:t>verontreiniging</w:t>
      </w:r>
      <w:r w:rsidR="51DEA799">
        <w:rPr/>
        <w:t xml:space="preserve"> de </w:t>
      </w:r>
      <w:r w:rsidR="51DEA799">
        <w:rPr/>
        <w:t>aanvrager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van het </w:t>
      </w:r>
      <w:r w:rsidR="51DEA799">
        <w:rPr/>
        <w:t>verslechteringsverbod</w:t>
      </w:r>
      <w:r w:rsidR="51DEA799">
        <w:rPr/>
        <w:t xml:space="preserve">. Het Weser-arrest is </w:t>
      </w:r>
      <w:r w:rsidR="51DEA799">
        <w:rPr/>
        <w:t>hier</w:t>
      </w:r>
      <w:r w:rsidR="51DEA799">
        <w:rPr/>
        <w:t xml:space="preserve"> </w:t>
      </w:r>
      <w:r w:rsidR="51DEA799">
        <w:rPr/>
        <w:t>ondubbelzinnig</w:t>
      </w:r>
      <w:r w:rsidR="51DEA799">
        <w:rPr/>
        <w:t xml:space="preserve">: </w:t>
      </w:r>
      <w:r w:rsidR="51DEA799">
        <w:rPr/>
        <w:t>elke</w:t>
      </w:r>
      <w:r w:rsidR="51DEA799">
        <w:rPr/>
        <w:t xml:space="preserve"> </w:t>
      </w:r>
      <w:r w:rsidRPr="51DEA799" w:rsidR="51DEA799">
        <w:rPr>
          <w:b w:val="1"/>
          <w:bCs w:val="1"/>
        </w:rPr>
        <w:t>bijkomende</w:t>
      </w:r>
      <w:r w:rsidR="51DEA799">
        <w:rPr/>
        <w:t xml:space="preserve"> </w:t>
      </w:r>
      <w:r w:rsidR="51DEA799">
        <w:rPr/>
        <w:t>achteruitgang</w:t>
      </w:r>
      <w:r w:rsidR="51DEA799">
        <w:rPr/>
        <w:t xml:space="preserve"> </w:t>
      </w:r>
      <w:r w:rsidR="51DEA799">
        <w:rPr/>
        <w:t>moet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voorkomen</w:t>
      </w:r>
      <w:r w:rsidR="51DEA799">
        <w:rPr/>
        <w:t xml:space="preserve">, </w:t>
      </w:r>
      <w:r w:rsidR="51DEA799">
        <w:rPr/>
        <w:t>ongeacht</w:t>
      </w:r>
      <w:r w:rsidR="51DEA799">
        <w:rPr/>
        <w:t xml:space="preserve"> de </w:t>
      </w:r>
      <w:r w:rsidR="51DEA799">
        <w:rPr/>
        <w:t>bestaande</w:t>
      </w:r>
      <w:r w:rsidR="51DEA799">
        <w:rPr/>
        <w:t xml:space="preserve"> </w:t>
      </w:r>
      <w:r w:rsidR="51DEA799">
        <w:rPr/>
        <w:t>toestand</w:t>
      </w:r>
      <w:r w:rsidR="51DEA799">
        <w:rPr/>
        <w:t>.</w:t>
      </w:r>
    </w:p>
    <w:p xmlns:wp14="http://schemas.microsoft.com/office/word/2010/wordml" w14:paraId="6FC7CB38" wp14:textId="77777777">
      <w:r w:rsidRPr="51DEA799" w:rsidR="51DEA799">
        <w:rPr>
          <w:b w:val="1"/>
          <w:bCs w:val="1"/>
        </w:rPr>
        <w:t xml:space="preserve">Ten </w:t>
      </w:r>
      <w:r w:rsidRPr="51DEA799" w:rsidR="51DEA799">
        <w:rPr>
          <w:b w:val="1"/>
          <w:bCs w:val="1"/>
        </w:rPr>
        <w:t>tweede</w:t>
      </w:r>
      <w:r w:rsidR="51DEA799">
        <w:rPr/>
        <w:t xml:space="preserve"> </w:t>
      </w:r>
      <w:r w:rsidR="51DEA799">
        <w:rPr/>
        <w:t>mobiliseert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concentreert</w:t>
      </w:r>
      <w:r w:rsidR="51DEA799">
        <w:rPr/>
        <w:t xml:space="preserve"> de </w:t>
      </w:r>
      <w:r w:rsidR="51DEA799">
        <w:rPr/>
        <w:t>bemaling</w:t>
      </w:r>
      <w:r w:rsidR="51DEA799">
        <w:rPr/>
        <w:t xml:space="preserve"> </w:t>
      </w:r>
      <w:r w:rsidR="51DEA799">
        <w:rPr/>
        <w:t>juist</w:t>
      </w:r>
      <w:r w:rsidR="51DEA799">
        <w:rPr/>
        <w:t xml:space="preserve"> </w:t>
      </w:r>
      <w:r w:rsidR="51DEA799">
        <w:rPr/>
        <w:t>deze</w:t>
      </w:r>
      <w:r w:rsidR="51DEA799">
        <w:rPr/>
        <w:t xml:space="preserve"> </w:t>
      </w:r>
      <w:r w:rsidR="51DEA799">
        <w:rPr/>
        <w:t>regionale</w:t>
      </w:r>
      <w:r w:rsidR="51DEA799">
        <w:rPr/>
        <w:t xml:space="preserve"> </w:t>
      </w:r>
      <w:r w:rsidR="51DEA799">
        <w:rPr/>
        <w:t>verontreiniging</w:t>
      </w:r>
      <w:r w:rsidR="51DEA799">
        <w:rPr/>
        <w:t xml:space="preserve">. Het </w:t>
      </w:r>
      <w:r w:rsidR="51DEA799">
        <w:rPr/>
        <w:t>oppompen</w:t>
      </w:r>
      <w:r w:rsidR="51DEA799">
        <w:rPr/>
        <w:t xml:space="preserve"> van </w:t>
      </w:r>
      <w:r w:rsidR="51DEA799">
        <w:rPr/>
        <w:t>grondwater</w:t>
      </w:r>
      <w:r w:rsidR="51DEA799">
        <w:rPr/>
        <w:t xml:space="preserve"> met </w:t>
      </w:r>
      <w:r w:rsidR="51DEA799">
        <w:rPr/>
        <w:t>hoge</w:t>
      </w:r>
      <w:r w:rsidR="51DEA799">
        <w:rPr/>
        <w:t xml:space="preserve"> </w:t>
      </w:r>
      <w:r w:rsidR="51DEA799">
        <w:rPr/>
        <w:t>arseenconcentraties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het </w:t>
      </w:r>
      <w:r w:rsidR="51DEA799">
        <w:rPr/>
        <w:t>lozen</w:t>
      </w:r>
      <w:r w:rsidR="51DEA799">
        <w:rPr/>
        <w:t xml:space="preserve"> </w:t>
      </w:r>
      <w:r w:rsidR="51DEA799">
        <w:rPr/>
        <w:t>daarvan</w:t>
      </w:r>
      <w:r w:rsidR="51DEA799">
        <w:rPr/>
        <w:t xml:space="preserve"> op </w:t>
      </w:r>
      <w:r w:rsidR="51DEA799">
        <w:rPr/>
        <w:t>oppervlaktewater</w:t>
      </w:r>
      <w:r w:rsidR="51DEA799">
        <w:rPr/>
        <w:t xml:space="preserve"> </w:t>
      </w:r>
      <w:r w:rsidR="51DEA799">
        <w:rPr/>
        <w:t>verhoogt</w:t>
      </w:r>
      <w:r w:rsidR="51DEA799">
        <w:rPr/>
        <w:t xml:space="preserve"> de </w:t>
      </w:r>
      <w:r w:rsidR="51DEA799">
        <w:rPr/>
        <w:t>effectieve</w:t>
      </w:r>
      <w:r w:rsidR="51DEA799">
        <w:rPr/>
        <w:t xml:space="preserve"> </w:t>
      </w:r>
      <w:r w:rsidR="51DEA799">
        <w:rPr/>
        <w:t>belasting</w:t>
      </w:r>
      <w:r w:rsidR="51DEA799">
        <w:rPr/>
        <w:t xml:space="preserve"> op de </w:t>
      </w:r>
      <w:r w:rsidR="51DEA799">
        <w:rPr/>
        <w:t>ontvangende</w:t>
      </w:r>
      <w:r w:rsidR="51DEA799">
        <w:rPr/>
        <w:t xml:space="preserve"> </w:t>
      </w:r>
      <w:r w:rsidR="51DEA799">
        <w:rPr/>
        <w:t>waterlopen</w:t>
      </w:r>
      <w:r w:rsidR="51DEA799">
        <w:rPr/>
        <w:t xml:space="preserve">. Het project </w:t>
      </w:r>
      <w:r w:rsidR="51DEA799">
        <w:rPr/>
        <w:t>creëert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pad </w:t>
      </w:r>
      <w:r w:rsidR="51DEA799">
        <w:rPr/>
        <w:t>waarlangs</w:t>
      </w:r>
      <w:r w:rsidR="51DEA799">
        <w:rPr/>
        <w:t xml:space="preserve"> </w:t>
      </w:r>
      <w:r w:rsidR="51DEA799">
        <w:rPr/>
        <w:t>verontreiniging</w:t>
      </w:r>
      <w:r w:rsidR="51DEA799">
        <w:rPr/>
        <w:t xml:space="preserve"> die nu in het </w:t>
      </w:r>
      <w:r w:rsidR="51DEA799">
        <w:rPr/>
        <w:t>grondwater</w:t>
      </w:r>
      <w:r w:rsidR="51DEA799">
        <w:rPr/>
        <w:t xml:space="preserve"> zit, </w:t>
      </w:r>
      <w:r w:rsidR="51DEA799">
        <w:rPr/>
        <w:t>naar</w:t>
      </w:r>
      <w:r w:rsidR="51DEA799">
        <w:rPr/>
        <w:t xml:space="preserve"> het </w:t>
      </w:r>
      <w:r w:rsidR="51DEA799">
        <w:rPr/>
        <w:t>oppervlaktewater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getransporteerd</w:t>
      </w:r>
      <w:r w:rsidR="51DEA799">
        <w:rPr/>
        <w:t>.</w:t>
      </w:r>
    </w:p>
    <w:p xmlns:wp14="http://schemas.microsoft.com/office/word/2010/wordml" w:rsidP="51DEA799" w14:paraId="72A3D3EC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59E1EE0C" wp14:textId="77777777">
      <w:pPr>
        <w:pStyle w:val="Heading2"/>
      </w:pPr>
      <w:r>
        <w:t>4. GRONDWATER: BEMALING, VERZILTING EN DRINKWATER</w:t>
      </w:r>
    </w:p>
    <w:p xmlns:wp14="http://schemas.microsoft.com/office/word/2010/wordml" w14:paraId="5E91BE99" wp14:textId="77777777">
      <w:pPr>
        <w:pStyle w:val="Heading3"/>
      </w:pPr>
      <w:r w:rsidR="51DEA799">
        <w:rPr/>
        <w:t xml:space="preserve">4.1 </w:t>
      </w:r>
      <w:r w:rsidR="51DEA799">
        <w:rPr/>
        <w:t>Bemalingsduur</w:t>
      </w:r>
      <w:r w:rsidR="51DEA799">
        <w:rPr/>
        <w:t xml:space="preserve">: 2.260 </w:t>
      </w:r>
      <w:r w:rsidR="51DEA799">
        <w:rPr/>
        <w:t>dagen</w:t>
      </w:r>
      <w:r w:rsidR="51DEA799">
        <w:rPr/>
        <w:t xml:space="preserve"> is </w:t>
      </w:r>
      <w:r w:rsidR="51DEA799">
        <w:rPr/>
        <w:t>niet</w:t>
      </w:r>
      <w:r w:rsidR="51DEA799">
        <w:rPr/>
        <w:t xml:space="preserve"> "</w:t>
      </w:r>
      <w:r w:rsidR="51DEA799">
        <w:rPr/>
        <w:t>tijdelijk</w:t>
      </w:r>
      <w:r w:rsidR="51DEA799">
        <w:rPr/>
        <w:t>"</w:t>
      </w:r>
    </w:p>
    <w:p xmlns:wp14="http://schemas.microsoft.com/office/word/2010/wordml" w14:paraId="135640EC" wp14:textId="77777777">
      <w:r w:rsidR="51DEA799">
        <w:rPr/>
        <w:t xml:space="preserve">Het MER </w:t>
      </w:r>
      <w:r w:rsidR="51DEA799">
        <w:rPr/>
        <w:t>karakteriseert</w:t>
      </w:r>
      <w:r w:rsidR="51DEA799">
        <w:rPr/>
        <w:t xml:space="preserve"> de </w:t>
      </w:r>
      <w:r w:rsidR="51DEA799">
        <w:rPr/>
        <w:t>bemalingen</w:t>
      </w:r>
      <w:r w:rsidR="51DEA799">
        <w:rPr/>
        <w:t xml:space="preserve"> </w:t>
      </w:r>
      <w:r w:rsidR="51DEA799">
        <w:rPr/>
        <w:t>herhaaldelijk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"</w:t>
      </w:r>
      <w:r w:rsidR="51DEA799">
        <w:rPr/>
        <w:t>tijdelijk</w:t>
      </w:r>
      <w:r w:rsidR="51DEA799">
        <w:rPr/>
        <w:t xml:space="preserve">." De </w:t>
      </w:r>
      <w:r w:rsidR="51DEA799">
        <w:rPr/>
        <w:t>feitelijke</w:t>
      </w:r>
      <w:r w:rsidR="51DEA799">
        <w:rPr/>
        <w:t xml:space="preserve"> </w:t>
      </w:r>
      <w:r w:rsidR="51DEA799">
        <w:rPr/>
        <w:t>cijfers</w:t>
      </w:r>
      <w:r w:rsidR="51DEA799">
        <w:rPr/>
        <w:t xml:space="preserve"> </w:t>
      </w:r>
      <w:r w:rsidR="51DEA799">
        <w:rPr/>
        <w:t>spreken</w:t>
      </w:r>
      <w:r w:rsidR="51DEA799">
        <w:rPr/>
        <w:t xml:space="preserve"> </w:t>
      </w:r>
      <w:r w:rsidR="51DEA799">
        <w:rPr/>
        <w:t>dit</w:t>
      </w:r>
      <w:r w:rsidR="51DEA799">
        <w:rPr/>
        <w:t xml:space="preserve"> </w:t>
      </w:r>
      <w:r w:rsidR="51DEA799">
        <w:rPr/>
        <w:t>tegen</w:t>
      </w:r>
      <w:r w:rsidR="51DEA799">
        <w:rPr/>
        <w:t xml:space="preserve">. Alleen al </w:t>
      </w:r>
      <w:r w:rsidR="51DEA799">
        <w:rPr/>
        <w:t>voor</w:t>
      </w:r>
      <w:r w:rsidR="51DEA799">
        <w:rPr/>
        <w:t xml:space="preserve"> de zone </w:t>
      </w:r>
      <w:r w:rsidR="51DEA799">
        <w:rPr/>
        <w:t>aanlanding</w:t>
      </w:r>
      <w:r w:rsidR="51DEA799">
        <w:rPr/>
        <w:t xml:space="preserve"> tot Gezelle </w:t>
      </w:r>
      <w:r w:rsidR="51DEA799">
        <w:rPr/>
        <w:t>bedraagt</w:t>
      </w:r>
      <w:r w:rsidR="51DEA799">
        <w:rPr/>
        <w:t xml:space="preserve"> de </w:t>
      </w:r>
      <w:r w:rsidR="51DEA799">
        <w:rPr/>
        <w:t>totale</w:t>
      </w:r>
      <w:r w:rsidR="51DEA799">
        <w:rPr/>
        <w:t xml:space="preserve"> </w:t>
      </w:r>
      <w:r w:rsidR="51DEA799">
        <w:rPr/>
        <w:t>bemalingsduur</w:t>
      </w:r>
      <w:r w:rsidR="51DEA799">
        <w:rPr/>
        <w:t xml:space="preserve"> </w:t>
      </w:r>
      <w:r w:rsidRPr="51DEA799" w:rsidR="51DEA799">
        <w:rPr>
          <w:b w:val="1"/>
          <w:bCs w:val="1"/>
        </w:rPr>
        <w:t xml:space="preserve">2.260 </w:t>
      </w:r>
      <w:r w:rsidRPr="51DEA799" w:rsidR="51DEA799">
        <w:rPr>
          <w:b w:val="1"/>
          <w:bCs w:val="1"/>
        </w:rPr>
        <w:t>dagen</w:t>
      </w:r>
      <w:r w:rsidR="51DEA799">
        <w:rPr/>
        <w:t xml:space="preserve"> — </w:t>
      </w:r>
      <w:r w:rsidR="51DEA799">
        <w:rPr/>
        <w:t>dat</w:t>
      </w:r>
      <w:r w:rsidR="51DEA799">
        <w:rPr/>
        <w:t xml:space="preserve"> is </w:t>
      </w:r>
      <w:r w:rsidRPr="51DEA799" w:rsidR="51DEA799">
        <w:rPr>
          <w:b w:val="1"/>
          <w:bCs w:val="1"/>
        </w:rPr>
        <w:t xml:space="preserve">6,2 </w:t>
      </w:r>
      <w:r w:rsidRPr="51DEA799" w:rsidR="51DEA799">
        <w:rPr>
          <w:b w:val="1"/>
          <w:bCs w:val="1"/>
        </w:rPr>
        <w:t>jaar</w:t>
      </w:r>
      <w:r w:rsidR="51DEA799">
        <w:rPr/>
        <w:t xml:space="preserve">. Tot 5 </w:t>
      </w:r>
      <w:r w:rsidR="51DEA799">
        <w:rPr/>
        <w:t>secties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gelijktijdig</w:t>
      </w:r>
      <w:r w:rsidR="51DEA799">
        <w:rPr/>
        <w:t xml:space="preserve"> </w:t>
      </w:r>
      <w:r w:rsidR="51DEA799">
        <w:rPr/>
        <w:t>bemaald</w:t>
      </w:r>
      <w:r w:rsidR="51DEA799">
        <w:rPr/>
        <w:t>.</w:t>
      </w:r>
    </w:p>
    <w:p xmlns:wp14="http://schemas.microsoft.com/office/word/2010/wordml" w14:paraId="0F3C45EF" wp14:textId="77777777">
      <w:r w:rsidR="51DEA799">
        <w:rPr/>
        <w:t xml:space="preserve">De </w:t>
      </w:r>
      <w:r w:rsidR="51DEA799">
        <w:rPr/>
        <w:t>bemalingsduur</w:t>
      </w:r>
      <w:r w:rsidR="51DEA799">
        <w:rPr/>
        <w:t xml:space="preserve"> per </w:t>
      </w:r>
      <w:r w:rsidR="51DEA799">
        <w:rPr/>
        <w:t>projectonderdeel</w:t>
      </w:r>
      <w:r w:rsidR="51DEA799">
        <w:rPr/>
        <w:t>: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27562385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48FA09ED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Projectonderdeel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43B23AEB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Geschat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volume (m3)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5CEA6079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Duur</w:t>
            </w:r>
          </w:p>
        </w:tc>
      </w:tr>
      <w:tr xmlns:wp14="http://schemas.microsoft.com/office/word/2010/wordml" w:rsidTr="51DEA799" w14:paraId="43F205CE" wp14:textId="77777777">
        <w:tc>
          <w:tcPr>
            <w:tcW w:w="3135" w:type="dxa"/>
            <w:shd w:val="clear" w:color="auto" w:fill="F2F6FC"/>
            <w:tcMar/>
          </w:tcPr>
          <w:p w14:paraId="3D8C466E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NWL216 Gezelle-</w:t>
            </w:r>
            <w:r w:rsidRPr="51DEA799" w:rsidR="51DEA799">
              <w:rPr>
                <w:sz w:val="19"/>
                <w:szCs w:val="19"/>
              </w:rPr>
              <w:t>Waggelwater</w:t>
            </w:r>
            <w:r w:rsidRPr="51DEA799" w:rsidR="51DEA799">
              <w:rPr>
                <w:sz w:val="19"/>
                <w:szCs w:val="19"/>
              </w:rPr>
              <w:t xml:space="preserve"> (16 </w:t>
            </w:r>
            <w:r w:rsidRPr="51DEA799" w:rsidR="51DEA799">
              <w:rPr>
                <w:sz w:val="19"/>
                <w:szCs w:val="19"/>
              </w:rPr>
              <w:t>masten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shd w:val="clear" w:color="auto" w:fill="F2F6FC"/>
            <w:tcMar/>
          </w:tcPr>
          <w:p w14:paraId="1F35D44C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120.609</w:t>
            </w:r>
          </w:p>
        </w:tc>
        <w:tc>
          <w:tcPr>
            <w:tcW w:w="3135" w:type="dxa"/>
            <w:shd w:val="clear" w:color="auto" w:fill="F2F6FC"/>
            <w:tcMar/>
          </w:tcPr>
          <w:p w14:paraId="688E2AAE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19-47 </w:t>
            </w:r>
            <w:r w:rsidRPr="51DEA799" w:rsidR="51DEA799">
              <w:rPr>
                <w:sz w:val="19"/>
                <w:szCs w:val="19"/>
              </w:rPr>
              <w:t>dagen</w:t>
            </w:r>
            <w:r w:rsidRPr="51DEA799" w:rsidR="51DEA799">
              <w:rPr>
                <w:sz w:val="19"/>
                <w:szCs w:val="19"/>
              </w:rPr>
              <w:t>/mast</w:t>
            </w:r>
          </w:p>
        </w:tc>
      </w:tr>
      <w:tr xmlns:wp14="http://schemas.microsoft.com/office/word/2010/wordml" w:rsidTr="51DEA799" w14:paraId="4F09B4E7" wp14:textId="77777777">
        <w:tc>
          <w:tcPr>
            <w:tcW w:w="3135" w:type="dxa"/>
            <w:tcMar/>
          </w:tcPr>
          <w:p w14:paraId="0F4D20EE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EV209 </w:t>
            </w:r>
            <w:r w:rsidRPr="51DEA799" w:rsidR="51DEA799">
              <w:rPr>
                <w:sz w:val="19"/>
                <w:szCs w:val="19"/>
              </w:rPr>
              <w:t>Waggelwater-Zedelgem</w:t>
            </w:r>
            <w:r w:rsidRPr="51DEA799" w:rsidR="51DEA799">
              <w:rPr>
                <w:sz w:val="19"/>
                <w:szCs w:val="19"/>
              </w:rPr>
              <w:t xml:space="preserve"> (34 </w:t>
            </w:r>
            <w:r w:rsidRPr="51DEA799" w:rsidR="51DEA799">
              <w:rPr>
                <w:sz w:val="19"/>
                <w:szCs w:val="19"/>
              </w:rPr>
              <w:t>masten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tcMar/>
          </w:tcPr>
          <w:p w14:paraId="50E17A46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163.698</w:t>
            </w:r>
          </w:p>
        </w:tc>
        <w:tc>
          <w:tcPr>
            <w:tcW w:w="3135" w:type="dxa"/>
            <w:tcMar/>
          </w:tcPr>
          <w:p w14:paraId="1F06EDED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33-47 </w:t>
            </w:r>
            <w:r w:rsidRPr="51DEA799" w:rsidR="51DEA799">
              <w:rPr>
                <w:sz w:val="19"/>
                <w:szCs w:val="19"/>
              </w:rPr>
              <w:t>dagen</w:t>
            </w:r>
            <w:r w:rsidRPr="51DEA799" w:rsidR="51DEA799">
              <w:rPr>
                <w:sz w:val="19"/>
                <w:szCs w:val="19"/>
              </w:rPr>
              <w:t>/mast</w:t>
            </w:r>
          </w:p>
        </w:tc>
      </w:tr>
      <w:tr xmlns:wp14="http://schemas.microsoft.com/office/word/2010/wordml" w:rsidTr="51DEA799" w14:paraId="61C4724A" wp14:textId="77777777">
        <w:tc>
          <w:tcPr>
            <w:tcW w:w="3135" w:type="dxa"/>
            <w:shd w:val="clear" w:color="auto" w:fill="F2F6FC"/>
            <w:tcMar/>
          </w:tcPr>
          <w:p w14:paraId="61224349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NWL215 </w:t>
            </w:r>
            <w:r w:rsidRPr="51DEA799" w:rsidR="51DEA799">
              <w:rPr>
                <w:sz w:val="19"/>
                <w:szCs w:val="19"/>
              </w:rPr>
              <w:t>Izegem</w:t>
            </w:r>
            <w:r w:rsidRPr="51DEA799" w:rsidR="51DEA799">
              <w:rPr>
                <w:sz w:val="19"/>
                <w:szCs w:val="19"/>
              </w:rPr>
              <w:t xml:space="preserve">-Baliebrugge (54 </w:t>
            </w:r>
            <w:r w:rsidRPr="51DEA799" w:rsidR="51DEA799">
              <w:rPr>
                <w:sz w:val="19"/>
                <w:szCs w:val="19"/>
              </w:rPr>
              <w:t>masten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shd w:val="clear" w:color="auto" w:fill="F2F6FC"/>
            <w:tcMar/>
          </w:tcPr>
          <w:p w14:paraId="4A3C0324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691.624</w:t>
            </w:r>
          </w:p>
        </w:tc>
        <w:tc>
          <w:tcPr>
            <w:tcW w:w="3135" w:type="dxa"/>
            <w:shd w:val="clear" w:color="auto" w:fill="F2F6FC"/>
            <w:tcMar/>
          </w:tcPr>
          <w:p w14:paraId="14775ADC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47 </w:t>
            </w:r>
            <w:r w:rsidRPr="51DEA799" w:rsidR="51DEA799">
              <w:rPr>
                <w:sz w:val="19"/>
                <w:szCs w:val="19"/>
              </w:rPr>
              <w:t>dagen</w:t>
            </w:r>
            <w:r w:rsidRPr="51DEA799" w:rsidR="51DEA799">
              <w:rPr>
                <w:sz w:val="19"/>
                <w:szCs w:val="19"/>
              </w:rPr>
              <w:t>/mast</w:t>
            </w:r>
          </w:p>
        </w:tc>
      </w:tr>
      <w:tr xmlns:wp14="http://schemas.microsoft.com/office/word/2010/wordml" w:rsidTr="51DEA799" w14:paraId="15148A7B" wp14:textId="77777777">
        <w:tc>
          <w:tcPr>
            <w:tcW w:w="3135" w:type="dxa"/>
            <w:tcMar/>
          </w:tcPr>
          <w:p w14:paraId="074DEBD7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IW227 </w:t>
            </w:r>
            <w:r w:rsidRPr="51DEA799" w:rsidR="51DEA799">
              <w:rPr>
                <w:sz w:val="19"/>
                <w:szCs w:val="19"/>
              </w:rPr>
              <w:t>Izegem-Avelgem</w:t>
            </w:r>
            <w:r w:rsidRPr="51DEA799" w:rsidR="51DEA799">
              <w:rPr>
                <w:sz w:val="19"/>
                <w:szCs w:val="19"/>
              </w:rPr>
              <w:t xml:space="preserve"> (41 </w:t>
            </w:r>
            <w:r w:rsidRPr="51DEA799" w:rsidR="51DEA799">
              <w:rPr>
                <w:sz w:val="19"/>
                <w:szCs w:val="19"/>
              </w:rPr>
              <w:t>masten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tcMar/>
          </w:tcPr>
          <w:p w14:paraId="654F1401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19.264</w:t>
            </w:r>
          </w:p>
        </w:tc>
        <w:tc>
          <w:tcPr>
            <w:tcW w:w="3135" w:type="dxa"/>
            <w:tcMar/>
          </w:tcPr>
          <w:p w14:paraId="022DDCCF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19-47 </w:t>
            </w:r>
            <w:r w:rsidRPr="51DEA799" w:rsidR="51DEA799">
              <w:rPr>
                <w:sz w:val="19"/>
                <w:szCs w:val="19"/>
              </w:rPr>
              <w:t>dagen</w:t>
            </w:r>
            <w:r w:rsidRPr="51DEA799" w:rsidR="51DEA799">
              <w:rPr>
                <w:sz w:val="19"/>
                <w:szCs w:val="19"/>
              </w:rPr>
              <w:t>/mast</w:t>
            </w:r>
          </w:p>
        </w:tc>
      </w:tr>
      <w:tr xmlns:wp14="http://schemas.microsoft.com/office/word/2010/wordml" w:rsidTr="51DEA799" w14:paraId="6C2665D1" wp14:textId="77777777">
        <w:tc>
          <w:tcPr>
            <w:tcW w:w="3135" w:type="dxa"/>
            <w:shd w:val="clear" w:color="auto" w:fill="F2F6FC"/>
            <w:tcMar/>
          </w:tcPr>
          <w:p w14:paraId="4FE36687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Strand Zeebrugge (</w:t>
            </w:r>
            <w:r w:rsidRPr="51DEA799" w:rsidR="51DEA799">
              <w:rPr>
                <w:sz w:val="19"/>
                <w:szCs w:val="19"/>
              </w:rPr>
              <w:t>aanlanding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shd w:val="clear" w:color="auto" w:fill="F2F6FC"/>
            <w:tcMar/>
          </w:tcPr>
          <w:p w14:paraId="688034C4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386.599 + 278.167</w:t>
            </w:r>
          </w:p>
        </w:tc>
        <w:tc>
          <w:tcPr>
            <w:tcW w:w="3135" w:type="dxa"/>
            <w:shd w:val="clear" w:color="auto" w:fill="F2F6FC"/>
            <w:tcMar/>
          </w:tcPr>
          <w:p w14:paraId="7BBEBCDB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2026-2029</w:t>
            </w:r>
          </w:p>
        </w:tc>
      </w:tr>
      <w:tr xmlns:wp14="http://schemas.microsoft.com/office/word/2010/wordml" w:rsidTr="51DEA799" w14:paraId="2A96892D" wp14:textId="77777777">
        <w:tc>
          <w:tcPr>
            <w:tcW w:w="3135" w:type="dxa"/>
            <w:tcMar/>
          </w:tcPr>
          <w:p w14:paraId="7D0F0225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Ondergrondse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Aanlanding</w:t>
            </w:r>
            <w:r w:rsidRPr="51DEA799" w:rsidR="51DEA799">
              <w:rPr>
                <w:sz w:val="19"/>
                <w:szCs w:val="19"/>
              </w:rPr>
              <w:t>-Gezelle</w:t>
            </w:r>
          </w:p>
        </w:tc>
        <w:tc>
          <w:tcPr>
            <w:tcW w:w="3135" w:type="dxa"/>
            <w:tcMar/>
          </w:tcPr>
          <w:p w:rsidP="51DEA799" w14:paraId="26E0FAA8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Zeer </w:t>
            </w:r>
            <w:r w:rsidRPr="51DEA799" w:rsidR="51DEA799">
              <w:rPr>
                <w:sz w:val="19"/>
                <w:szCs w:val="19"/>
              </w:rPr>
              <w:t>groot</w:t>
            </w:r>
          </w:p>
        </w:tc>
        <w:tc>
          <w:tcPr>
            <w:tcW w:w="3135" w:type="dxa"/>
            <w:tcMar/>
          </w:tcPr>
          <w:p w14:paraId="62B4D588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 xml:space="preserve">2.260 </w:t>
            </w:r>
            <w:r w:rsidRPr="51DEA799" w:rsidR="51DEA799">
              <w:rPr>
                <w:sz w:val="19"/>
                <w:szCs w:val="19"/>
              </w:rPr>
              <w:t>dagen</w:t>
            </w:r>
            <w:r w:rsidRPr="51DEA799" w:rsidR="51DEA799">
              <w:rPr>
                <w:sz w:val="19"/>
                <w:szCs w:val="19"/>
              </w:rPr>
              <w:t xml:space="preserve"> (~6,2 </w:t>
            </w:r>
            <w:r w:rsidRPr="51DEA799" w:rsidR="51DEA799">
              <w:rPr>
                <w:sz w:val="19"/>
                <w:szCs w:val="19"/>
              </w:rPr>
              <w:t>jaar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</w:tr>
      <w:tr xmlns:wp14="http://schemas.microsoft.com/office/word/2010/wordml" w:rsidTr="51DEA799" w14:paraId="746EB9FC" wp14:textId="77777777">
        <w:tc>
          <w:tcPr>
            <w:tcW w:w="3135" w:type="dxa"/>
            <w:shd w:val="clear" w:color="auto" w:fill="F2F6FC"/>
            <w:tcMar/>
          </w:tcPr>
          <w:p w:rsidP="51DEA799" w14:paraId="36A3CA0B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Ondergrondse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verbinding</w:t>
            </w:r>
            <w:r w:rsidRPr="51DEA799" w:rsidR="51DEA799">
              <w:rPr>
                <w:sz w:val="19"/>
                <w:szCs w:val="19"/>
              </w:rPr>
              <w:t xml:space="preserve"> </w:t>
            </w:r>
            <w:r w:rsidRPr="51DEA799" w:rsidR="51DEA799">
              <w:rPr>
                <w:sz w:val="19"/>
                <w:szCs w:val="19"/>
              </w:rPr>
              <w:t>Zedelgem</w:t>
            </w:r>
          </w:p>
        </w:tc>
        <w:tc>
          <w:tcPr>
            <w:tcW w:w="3135" w:type="dxa"/>
            <w:shd w:val="clear" w:color="auto" w:fill="F2F6FC"/>
            <w:tcMar/>
          </w:tcPr>
          <w:p w:rsidP="51DEA799" w14:paraId="7DC91A6B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Zeer </w:t>
            </w:r>
            <w:r w:rsidRPr="51DEA799" w:rsidR="51DEA799">
              <w:rPr>
                <w:sz w:val="19"/>
                <w:szCs w:val="19"/>
              </w:rPr>
              <w:t>groot</w:t>
            </w:r>
          </w:p>
        </w:tc>
        <w:tc>
          <w:tcPr>
            <w:tcW w:w="3135" w:type="dxa"/>
            <w:shd w:val="clear" w:color="auto" w:fill="F2F6FC"/>
            <w:tcMar/>
          </w:tcPr>
          <w:p w:rsidP="772DB09F" w14:paraId="7AC6E26A" wp14:textId="1A8CD789">
            <w:pPr>
              <w:spacing w:before="40" w:after="40"/>
              <w:rPr>
                <w:sz w:val="19"/>
                <w:szCs w:val="19"/>
              </w:rPr>
            </w:pPr>
            <w:r w:rsidRPr="51DEA799" w:rsidR="233FD660">
              <w:rPr>
                <w:sz w:val="19"/>
                <w:szCs w:val="19"/>
              </w:rPr>
              <w:t xml:space="preserve">9 </w:t>
            </w:r>
            <w:r w:rsidRPr="51DEA799" w:rsidR="233FD660">
              <w:rPr>
                <w:sz w:val="19"/>
                <w:szCs w:val="19"/>
              </w:rPr>
              <w:t>secties</w:t>
            </w:r>
            <w:r w:rsidRPr="51DEA799" w:rsidR="233FD660">
              <w:rPr>
                <w:sz w:val="19"/>
                <w:szCs w:val="19"/>
              </w:rPr>
              <w:t xml:space="preserve"> x 8 </w:t>
            </w:r>
            <w:r w:rsidRPr="51DEA799" w:rsidR="233FD660">
              <w:rPr>
                <w:sz w:val="19"/>
                <w:szCs w:val="19"/>
              </w:rPr>
              <w:t>maanden</w:t>
            </w:r>
          </w:p>
        </w:tc>
      </w:tr>
      <w:tr w:rsidR="772DB09F" w:rsidTr="51DEA799" w14:paraId="02B275D9">
        <w:trPr>
          <w:trHeight w:val="300"/>
        </w:trPr>
        <w:tc>
          <w:tcPr>
            <w:tcW w:w="3135" w:type="dxa"/>
            <w:shd w:val="clear" w:color="auto" w:fill="F2F6FC"/>
            <w:tcMar/>
          </w:tcPr>
          <w:p w:rsidR="396778C7" w:rsidP="772DB09F" w:rsidRDefault="396778C7" w14:paraId="4F9BC1FB" w14:textId="3BB617C7">
            <w:pPr>
              <w:pStyle w:val="Normal"/>
              <w:rPr>
                <w:sz w:val="19"/>
                <w:szCs w:val="19"/>
              </w:rPr>
            </w:pPr>
            <w:r w:rsidRPr="51DEA799" w:rsidR="433F6EDC">
              <w:rPr>
                <w:sz w:val="19"/>
                <w:szCs w:val="19"/>
              </w:rPr>
              <w:t>Ondergrondse</w:t>
            </w:r>
            <w:r w:rsidRPr="51DEA799" w:rsidR="433F6EDC">
              <w:rPr>
                <w:sz w:val="19"/>
                <w:szCs w:val="19"/>
              </w:rPr>
              <w:t xml:space="preserve"> </w:t>
            </w:r>
            <w:r w:rsidRPr="51DEA799" w:rsidR="433F6EDC">
              <w:rPr>
                <w:sz w:val="19"/>
                <w:szCs w:val="19"/>
              </w:rPr>
              <w:t>verbinding</w:t>
            </w:r>
            <w:r w:rsidRPr="51DEA799" w:rsidR="433F6EDC">
              <w:rPr>
                <w:sz w:val="19"/>
                <w:szCs w:val="19"/>
              </w:rPr>
              <w:t xml:space="preserve"> </w:t>
            </w:r>
            <w:r w:rsidRPr="51DEA799" w:rsidR="433F6EDC">
              <w:rPr>
                <w:sz w:val="19"/>
                <w:szCs w:val="19"/>
              </w:rPr>
              <w:t>Izegem</w:t>
            </w:r>
          </w:p>
        </w:tc>
        <w:tc>
          <w:tcPr>
            <w:tcW w:w="3135" w:type="dxa"/>
            <w:shd w:val="clear" w:color="auto" w:fill="F2F6FC"/>
            <w:tcMar/>
          </w:tcPr>
          <w:p w:rsidR="396778C7" w:rsidP="772DB09F" w:rsidRDefault="396778C7" w14:paraId="0232B4A7" w14:textId="343D74E4">
            <w:pPr>
              <w:pStyle w:val="Normal"/>
              <w:rPr>
                <w:sz w:val="19"/>
                <w:szCs w:val="19"/>
              </w:rPr>
            </w:pPr>
            <w:r w:rsidRPr="51DEA799" w:rsidR="433F6EDC">
              <w:rPr>
                <w:sz w:val="19"/>
                <w:szCs w:val="19"/>
              </w:rPr>
              <w:t xml:space="preserve">280.047 </w:t>
            </w:r>
          </w:p>
        </w:tc>
        <w:tc>
          <w:tcPr>
            <w:tcW w:w="3135" w:type="dxa"/>
            <w:shd w:val="clear" w:color="auto" w:fill="F2F6FC"/>
            <w:tcMar/>
          </w:tcPr>
          <w:p w:rsidR="396778C7" w:rsidP="772DB09F" w:rsidRDefault="396778C7" w14:paraId="2911E39D" w14:textId="6C5CE6BA">
            <w:pPr>
              <w:pStyle w:val="Normal"/>
              <w:rPr>
                <w:sz w:val="19"/>
                <w:szCs w:val="19"/>
              </w:rPr>
            </w:pPr>
            <w:r w:rsidRPr="51DEA799" w:rsidR="433F6EDC">
              <w:rPr>
                <w:sz w:val="19"/>
                <w:szCs w:val="19"/>
              </w:rPr>
              <w:t xml:space="preserve">3 </w:t>
            </w:r>
            <w:r w:rsidRPr="51DEA799" w:rsidR="433F6EDC">
              <w:rPr>
                <w:sz w:val="19"/>
                <w:szCs w:val="19"/>
              </w:rPr>
              <w:t>secties</w:t>
            </w:r>
            <w:r w:rsidRPr="51DEA799" w:rsidR="433F6EDC">
              <w:rPr>
                <w:sz w:val="19"/>
                <w:szCs w:val="19"/>
              </w:rPr>
              <w:t xml:space="preserve"> 240+300+300 </w:t>
            </w:r>
            <w:r w:rsidRPr="51DEA799" w:rsidR="433F6EDC">
              <w:rPr>
                <w:sz w:val="19"/>
                <w:szCs w:val="19"/>
              </w:rPr>
              <w:t>dagen</w:t>
            </w:r>
          </w:p>
        </w:tc>
      </w:tr>
      <w:tr w:rsidR="772DB09F" w:rsidTr="51DEA799" w14:paraId="3358FE0E">
        <w:trPr>
          <w:trHeight w:val="300"/>
        </w:trPr>
        <w:tc>
          <w:tcPr>
            <w:tcW w:w="3135" w:type="dxa"/>
            <w:shd w:val="clear" w:color="auto" w:fill="F2F6FC"/>
            <w:tcMar/>
          </w:tcPr>
          <w:p w:rsidR="396778C7" w:rsidP="772DB09F" w:rsidRDefault="396778C7" w14:paraId="1D28766A" w14:textId="069967CA">
            <w:pPr>
              <w:pStyle w:val="Normal"/>
              <w:rPr>
                <w:sz w:val="19"/>
                <w:szCs w:val="19"/>
              </w:rPr>
            </w:pPr>
            <w:r w:rsidRPr="51DEA799" w:rsidR="433F6EDC">
              <w:rPr>
                <w:sz w:val="19"/>
                <w:szCs w:val="19"/>
              </w:rPr>
              <w:t>...</w:t>
            </w:r>
          </w:p>
        </w:tc>
        <w:tc>
          <w:tcPr>
            <w:tcW w:w="3135" w:type="dxa"/>
            <w:shd w:val="clear" w:color="auto" w:fill="F2F6FC"/>
            <w:tcMar/>
          </w:tcPr>
          <w:p w:rsidR="772DB09F" w:rsidP="772DB09F" w:rsidRDefault="772DB09F" w14:paraId="14879BCA" w14:textId="319959F6">
            <w:pPr>
              <w:pStyle w:val="Normal"/>
              <w:rPr>
                <w:sz w:val="19"/>
                <w:szCs w:val="19"/>
              </w:rPr>
            </w:pPr>
          </w:p>
        </w:tc>
        <w:tc>
          <w:tcPr>
            <w:tcW w:w="3135" w:type="dxa"/>
            <w:shd w:val="clear" w:color="auto" w:fill="F2F6FC"/>
            <w:tcMar/>
          </w:tcPr>
          <w:p w:rsidR="772DB09F" w:rsidP="772DB09F" w:rsidRDefault="772DB09F" w14:paraId="55ADC75F" w14:textId="1C63E601">
            <w:pPr>
              <w:pStyle w:val="Normal"/>
              <w:rPr>
                <w:sz w:val="19"/>
                <w:szCs w:val="19"/>
              </w:rPr>
            </w:pPr>
          </w:p>
        </w:tc>
      </w:tr>
    </w:tbl>
    <w:p xmlns:wp14="http://schemas.microsoft.com/office/word/2010/wordml" w14:paraId="0D0B940D" wp14:textId="77777777"/>
    <w:p xmlns:wp14="http://schemas.microsoft.com/office/word/2010/wordml" w14:paraId="5BEE2CFF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secties</w:t>
      </w:r>
      <w:r w:rsidR="51DEA799">
        <w:rPr/>
        <w:t xml:space="preserve"> 9.5-9.7]</w:t>
      </w:r>
    </w:p>
    <w:p xmlns:wp14="http://schemas.microsoft.com/office/word/2010/wordml" w14:paraId="227201BB" wp14:textId="77777777">
      <w:r w:rsidR="51DEA799">
        <w:rPr/>
        <w:t xml:space="preserve">Het </w:t>
      </w:r>
      <w:r w:rsidR="51DEA799">
        <w:rPr/>
        <w:t>totaal</w:t>
      </w:r>
      <w:r w:rsidR="51DEA799">
        <w:rPr/>
        <w:t xml:space="preserve"> </w:t>
      </w:r>
      <w:r w:rsidR="51DEA799">
        <w:rPr/>
        <w:t>geschatte</w:t>
      </w:r>
      <w:r w:rsidR="51DEA799">
        <w:rPr/>
        <w:t xml:space="preserve"> volume </w:t>
      </w:r>
      <w:r w:rsidR="51DEA799">
        <w:rPr/>
        <w:t>grondwateronttrekking</w:t>
      </w:r>
      <w:r w:rsidR="51DEA799">
        <w:rPr/>
        <w:t xml:space="preserve"> over het </w:t>
      </w:r>
      <w:r w:rsidR="51DEA799">
        <w:rPr/>
        <w:t>volledige</w:t>
      </w:r>
      <w:r w:rsidR="51DEA799">
        <w:rPr/>
        <w:t xml:space="preserve"> project </w:t>
      </w:r>
      <w:r w:rsidR="51DEA799">
        <w:rPr/>
        <w:t>bedraagt</w:t>
      </w:r>
      <w:r w:rsidR="51DEA799">
        <w:rPr/>
        <w:t xml:space="preserve"> </w:t>
      </w:r>
      <w:r w:rsidRPr="51DEA799" w:rsidR="51DEA799">
        <w:rPr>
          <w:b w:val="1"/>
          <w:bCs w:val="1"/>
        </w:rPr>
        <w:t>meerdere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miljoenen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kubieke</w:t>
      </w:r>
      <w:r w:rsidRPr="51DEA799" w:rsidR="51DEA799">
        <w:rPr>
          <w:b w:val="1"/>
          <w:bCs w:val="1"/>
        </w:rPr>
        <w:t xml:space="preserve"> meter</w:t>
      </w:r>
      <w:r w:rsidR="51DEA799">
        <w:rPr/>
        <w:t xml:space="preserve">. Een </w:t>
      </w:r>
      <w:r w:rsidR="51DEA799">
        <w:rPr/>
        <w:t>grondwateronttrekking</w:t>
      </w:r>
      <w:r w:rsidR="51DEA799">
        <w:rPr/>
        <w:t xml:space="preserve"> van </w:t>
      </w:r>
      <w:r w:rsidR="51DEA799">
        <w:rPr/>
        <w:t>deze</w:t>
      </w:r>
      <w:r w:rsidR="51DEA799">
        <w:rPr/>
        <w:t xml:space="preserve"> </w:t>
      </w:r>
      <w:r w:rsidR="51DEA799">
        <w:rPr/>
        <w:t>omvang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duur</w:t>
      </w:r>
      <w:r w:rsidR="51DEA799">
        <w:rPr/>
        <w:t xml:space="preserve"> </w:t>
      </w:r>
      <w:r w:rsidR="51DEA799">
        <w:rPr/>
        <w:t>kan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"</w:t>
      </w:r>
      <w:r w:rsidR="51DEA799">
        <w:rPr/>
        <w:t>tijdelijk</w:t>
      </w:r>
      <w:r w:rsidR="51DEA799">
        <w:rPr/>
        <w:t xml:space="preserve">" </w:t>
      </w:r>
      <w:r w:rsidR="51DEA799">
        <w:rPr/>
        <w:t>worden</w:t>
      </w:r>
      <w:r w:rsidR="51DEA799">
        <w:rPr/>
        <w:t xml:space="preserve"> </w:t>
      </w:r>
      <w:r w:rsidR="51DEA799">
        <w:rPr/>
        <w:t>gekwalificeerd</w:t>
      </w:r>
      <w:r w:rsidR="51DEA799">
        <w:rPr/>
        <w:t xml:space="preserve"> in de context van </w:t>
      </w:r>
      <w:r w:rsidR="51DEA799">
        <w:rPr/>
        <w:t>grondwatersystemen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waterkwaliteit</w:t>
      </w:r>
      <w:r w:rsidR="51DEA799">
        <w:rPr/>
        <w:t>.</w:t>
      </w:r>
    </w:p>
    <w:p xmlns:wp14="http://schemas.microsoft.com/office/word/2010/wordml" w14:paraId="0B34CB9D" wp14:textId="77777777">
      <w:pPr>
        <w:pStyle w:val="Heading3"/>
      </w:pPr>
      <w:r w:rsidR="51DEA799">
        <w:rPr/>
        <w:t xml:space="preserve">4.2 </w:t>
      </w:r>
      <w:r w:rsidR="51DEA799">
        <w:rPr/>
        <w:t>Grondwaterkwantiteit</w:t>
      </w:r>
      <w:r w:rsidR="51DEA799">
        <w:rPr/>
        <w:t xml:space="preserve">: </w:t>
      </w:r>
      <w:r w:rsidR="51DEA799">
        <w:rPr/>
        <w:t>verlagingen</w:t>
      </w:r>
      <w:r w:rsidR="51DEA799">
        <w:rPr/>
        <w:t xml:space="preserve"> tot </w:t>
      </w:r>
      <w:r w:rsidR="51DEA799">
        <w:rPr/>
        <w:t>meer</w:t>
      </w:r>
      <w:r w:rsidR="51DEA799">
        <w:rPr/>
        <w:t xml:space="preserve"> dan 1,5 meter</w:t>
      </w:r>
    </w:p>
    <w:p xmlns:wp14="http://schemas.microsoft.com/office/word/2010/wordml" w14:paraId="12BEEE22" wp14:textId="77777777">
      <w:r w:rsidR="51DEA799">
        <w:rPr/>
        <w:t xml:space="preserve">Het MER </w:t>
      </w:r>
      <w:r w:rsidR="51DEA799">
        <w:rPr/>
        <w:t>documenteert</w:t>
      </w:r>
      <w:r w:rsidR="51DEA799">
        <w:rPr/>
        <w:t xml:space="preserve"> </w:t>
      </w:r>
      <w:r w:rsidR="51DEA799">
        <w:rPr/>
        <w:t>sterk</w:t>
      </w:r>
      <w:r w:rsidR="51DEA799">
        <w:rPr/>
        <w:t xml:space="preserve">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(-2/-3) op </w:t>
      </w:r>
      <w:r w:rsidR="51DEA799">
        <w:rPr/>
        <w:t>grondwaterkwantiteit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meerdere</w:t>
      </w:r>
      <w:r w:rsidR="51DEA799">
        <w:rPr/>
        <w:t xml:space="preserve"> </w:t>
      </w:r>
      <w:r w:rsidR="51DEA799">
        <w:rPr/>
        <w:t>projectonderdelen</w:t>
      </w:r>
      <w:r w:rsidR="51DEA799">
        <w:rPr/>
        <w:t>:</w:t>
      </w:r>
    </w:p>
    <w:p xmlns:wp14="http://schemas.microsoft.com/office/word/2010/wordml" w14:paraId="65907714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 xml:space="preserve">Masten NWL215 P2 </w:t>
      </w:r>
      <w:r w:rsidRPr="51DEA799" w:rsidR="51DEA799">
        <w:rPr>
          <w:b w:val="1"/>
          <w:bCs w:val="1"/>
        </w:rPr>
        <w:t>en</w:t>
      </w:r>
      <w:r w:rsidRPr="51DEA799" w:rsidR="51DEA799">
        <w:rPr>
          <w:b w:val="1"/>
          <w:bCs w:val="1"/>
        </w:rPr>
        <w:t xml:space="preserve"> P27</w:t>
      </w:r>
      <w:r w:rsidR="51DEA799">
        <w:rPr/>
        <w:t xml:space="preserve">: -2/-3 — impact op </w:t>
      </w:r>
      <w:r w:rsidR="51DEA799">
        <w:rPr/>
        <w:t>grondwaterwinningen</w:t>
      </w:r>
      <w:r w:rsidR="51DEA799">
        <w:rPr/>
        <w:t xml:space="preserve"> op minder dan </w:t>
      </w:r>
      <w:r w:rsidR="51DEA799">
        <w:rPr/>
        <w:t>50 meter</w:t>
      </w:r>
      <w:r w:rsidR="51DEA799">
        <w:rPr/>
        <w:t xml:space="preserve"> </w:t>
      </w:r>
      <w:r w:rsidR="51DEA799">
        <w:rPr/>
        <w:t>afstand</w:t>
      </w:r>
    </w:p>
    <w:p xmlns:wp14="http://schemas.microsoft.com/office/word/2010/wordml" w14:paraId="0AABE3C4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Grondwaterwinningen</w:t>
      </w:r>
      <w:r w:rsidRPr="51DEA799" w:rsidR="51DEA799">
        <w:rPr>
          <w:b w:val="1"/>
          <w:bCs w:val="1"/>
        </w:rPr>
        <w:t xml:space="preserve"> WVL-02580-A, WVL-44983/3, WVL-41647/4, WVL-43353/4, WVL-04030-A2</w:t>
      </w:r>
      <w:r w:rsidR="51DEA799">
        <w:rPr/>
        <w:t xml:space="preserve">: -2/-3 — </w:t>
      </w:r>
      <w:r w:rsidR="51DEA799">
        <w:rPr/>
        <w:t>verlagingen</w:t>
      </w:r>
      <w:r w:rsidR="51DEA799">
        <w:rPr/>
        <w:t xml:space="preserve"> </w:t>
      </w:r>
      <w:r w:rsidRPr="51DEA799" w:rsidR="51DEA799">
        <w:rPr>
          <w:b w:val="1"/>
          <w:bCs w:val="1"/>
        </w:rPr>
        <w:t>groter</w:t>
      </w:r>
      <w:r w:rsidRPr="51DEA799" w:rsidR="51DEA799">
        <w:rPr>
          <w:b w:val="1"/>
          <w:bCs w:val="1"/>
        </w:rPr>
        <w:t xml:space="preserve"> dan 1 meter, </w:t>
      </w:r>
      <w:r w:rsidRPr="51DEA799" w:rsidR="51DEA799">
        <w:rPr>
          <w:b w:val="1"/>
          <w:bCs w:val="1"/>
        </w:rPr>
        <w:t>soms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groter</w:t>
      </w:r>
      <w:r w:rsidRPr="51DEA799" w:rsidR="51DEA799">
        <w:rPr>
          <w:b w:val="1"/>
          <w:bCs w:val="1"/>
        </w:rPr>
        <w:t xml:space="preserve"> dan 1,5 meter</w:t>
      </w:r>
    </w:p>
    <w:p xmlns:wp14="http://schemas.microsoft.com/office/word/2010/wordml" w14:paraId="51620133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Ondergrondse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verbinding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Aanlanding</w:t>
      </w:r>
      <w:r w:rsidRPr="51DEA799" w:rsidR="51DEA799">
        <w:rPr>
          <w:b w:val="1"/>
          <w:bCs w:val="1"/>
        </w:rPr>
        <w:t>-Gezelle</w:t>
      </w:r>
      <w:r w:rsidR="51DEA799">
        <w:rPr/>
        <w:t xml:space="preserve">: -2/-3 — </w:t>
      </w:r>
      <w:r w:rsidR="51DEA799">
        <w:rPr/>
        <w:t>zeer</w:t>
      </w:r>
      <w:r w:rsidR="51DEA799">
        <w:rPr/>
        <w:t xml:space="preserve"> </w:t>
      </w:r>
      <w:r w:rsidR="51DEA799">
        <w:rPr/>
        <w:t>grote</w:t>
      </w:r>
      <w:r w:rsidR="51DEA799">
        <w:rPr/>
        <w:t xml:space="preserve"> </w:t>
      </w:r>
      <w:r w:rsidR="51DEA799">
        <w:rPr/>
        <w:t>onttrokken</w:t>
      </w:r>
      <w:r w:rsidR="51DEA799">
        <w:rPr/>
        <w:t xml:space="preserve"> volumes</w:t>
      </w:r>
    </w:p>
    <w:p xmlns:wp14="http://schemas.microsoft.com/office/word/2010/wordml" w14:paraId="360A93A5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Ondergrondse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verbinding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Zedelgem</w:t>
      </w:r>
      <w:r w:rsidR="51DEA799">
        <w:rPr/>
        <w:t>: -2/-3</w:t>
      </w:r>
    </w:p>
    <w:p xmlns:wp14="http://schemas.microsoft.com/office/word/2010/wordml" w14:paraId="04FF59DA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HS-station Gezelle</w:t>
      </w:r>
      <w:r w:rsidR="51DEA799">
        <w:rPr/>
        <w:t xml:space="preserve">: -2 — </w:t>
      </w:r>
      <w:r w:rsidR="51DEA799">
        <w:rPr/>
        <w:t>bemaling</w:t>
      </w:r>
      <w:r w:rsidR="51DEA799">
        <w:rPr/>
        <w:t xml:space="preserve"> tot 1,8 </w:t>
      </w:r>
      <w:r w:rsidR="51DEA799">
        <w:rPr/>
        <w:t>jaar</w:t>
      </w:r>
    </w:p>
    <w:p xmlns:wp14="http://schemas.microsoft.com/office/word/2010/wordml" w14:paraId="61005348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secties</w:t>
      </w:r>
      <w:r w:rsidR="51DEA799">
        <w:rPr/>
        <w:t xml:space="preserve"> 9.5.2, 9.6.2, 9.7.2]</w:t>
      </w:r>
    </w:p>
    <w:p xmlns:wp14="http://schemas.microsoft.com/office/word/2010/wordml" w14:paraId="2A032B51" wp14:textId="77777777">
      <w:pPr>
        <w:pStyle w:val="Heading3"/>
      </w:pPr>
      <w:r w:rsidR="51DEA799">
        <w:rPr/>
        <w:t xml:space="preserve">4.3 </w:t>
      </w:r>
      <w:r w:rsidR="51DEA799">
        <w:rPr/>
        <w:t>Leemte</w:t>
      </w:r>
      <w:r w:rsidR="51DEA799">
        <w:rPr/>
        <w:t xml:space="preserve"> in het MER: effect </w:t>
      </w:r>
      <w:r w:rsidR="51DEA799">
        <w:rPr/>
        <w:t>op</w:t>
      </w:r>
      <w:r w:rsidR="51DEA799">
        <w:rPr/>
        <w:t xml:space="preserve"> </w:t>
      </w:r>
      <w:r w:rsidR="51DEA799">
        <w:rPr/>
        <w:t>warmtepompen</w:t>
      </w:r>
      <w:r w:rsidR="51DEA799">
        <w:rPr/>
        <w:t xml:space="preserve"> met </w:t>
      </w:r>
      <w:r w:rsidR="51DEA799">
        <w:rPr/>
        <w:t>diepteboring</w:t>
      </w:r>
    </w:p>
    <w:p xmlns:wp14="http://schemas.microsoft.com/office/word/2010/wordml" w14:paraId="187AFACF" wp14:textId="77777777">
      <w:r w:rsidR="51DEA799">
        <w:rPr/>
        <w:t xml:space="preserve">Het MER </w:t>
      </w:r>
      <w:r w:rsidR="51DEA799">
        <w:rPr/>
        <w:t>beoordeelt</w:t>
      </w:r>
      <w:r w:rsidR="51DEA799">
        <w:rPr/>
        <w:t xml:space="preserve"> de </w:t>
      </w:r>
      <w:r w:rsidR="51DEA799">
        <w:rPr/>
        <w:t>effecten</w:t>
      </w:r>
      <w:r w:rsidR="51DEA799">
        <w:rPr/>
        <w:t xml:space="preserve"> van </w:t>
      </w:r>
      <w:r w:rsidR="51DEA799">
        <w:rPr/>
        <w:t>langdurige</w:t>
      </w:r>
      <w:r w:rsidR="51DEA799">
        <w:rPr/>
        <w:t xml:space="preserve"> </w:t>
      </w:r>
      <w:r w:rsidR="51DEA799">
        <w:rPr/>
        <w:t>bemaling</w:t>
      </w:r>
      <w:r w:rsidR="51DEA799">
        <w:rPr/>
        <w:t xml:space="preserve"> op </w:t>
      </w:r>
      <w:r w:rsidR="51DEA799">
        <w:rPr/>
        <w:t>grondwaterkwantiteit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-</w:t>
      </w:r>
      <w:r w:rsidR="51DEA799">
        <w:rPr/>
        <w:t>kwaliteit</w:t>
      </w:r>
      <w:r w:rsidR="51DEA799">
        <w:rPr/>
        <w:t xml:space="preserve">, maar </w:t>
      </w:r>
      <w:r w:rsidR="51DEA799">
        <w:rPr/>
        <w:t>laat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specifieke</w:t>
      </w:r>
      <w:r w:rsidR="51DEA799">
        <w:rPr/>
        <w:t xml:space="preserve"> </w:t>
      </w:r>
      <w:r w:rsidR="51DEA799">
        <w:rPr/>
        <w:t>categorie</w:t>
      </w:r>
      <w:r w:rsidR="51DEA799">
        <w:rPr/>
        <w:t xml:space="preserve"> van </w:t>
      </w:r>
      <w:r w:rsidR="51DEA799">
        <w:rPr/>
        <w:t>grondwatergebonden</w:t>
      </w:r>
      <w:r w:rsidR="51DEA799">
        <w:rPr/>
        <w:t xml:space="preserve"> </w:t>
      </w:r>
      <w:r w:rsidR="51DEA799">
        <w:rPr/>
        <w:t>installaties</w:t>
      </w:r>
      <w:r w:rsidR="51DEA799">
        <w:rPr/>
        <w:t xml:space="preserve"> </w:t>
      </w:r>
      <w:r w:rsidR="51DEA799">
        <w:rPr/>
        <w:t>volledig</w:t>
      </w:r>
      <w:r w:rsidR="51DEA799">
        <w:rPr/>
        <w:t xml:space="preserve"> </w:t>
      </w:r>
      <w:r w:rsidR="51DEA799">
        <w:rPr/>
        <w:t>buiten</w:t>
      </w:r>
      <w:r w:rsidR="51DEA799">
        <w:rPr/>
        <w:t xml:space="preserve"> </w:t>
      </w:r>
      <w:r w:rsidR="51DEA799">
        <w:rPr/>
        <w:t>beschouwing</w:t>
      </w:r>
      <w:r w:rsidR="51DEA799">
        <w:rPr/>
        <w:t xml:space="preserve">: </w:t>
      </w:r>
      <w:r w:rsidRPr="51DEA799" w:rsidR="51DEA799">
        <w:rPr>
          <w:b w:val="1"/>
          <w:bCs w:val="1"/>
        </w:rPr>
        <w:t>warmtepompen</w:t>
      </w:r>
      <w:r w:rsidRPr="51DEA799" w:rsidR="51DEA799">
        <w:rPr>
          <w:b w:val="1"/>
          <w:bCs w:val="1"/>
        </w:rPr>
        <w:t xml:space="preserve"> met </w:t>
      </w:r>
      <w:r w:rsidRPr="51DEA799" w:rsidR="51DEA799">
        <w:rPr>
          <w:b w:val="1"/>
          <w:bCs w:val="1"/>
        </w:rPr>
        <w:t>diepteboring</w:t>
      </w:r>
      <w:r w:rsidR="51DEA799">
        <w:rPr/>
        <w:t xml:space="preserve"> (</w:t>
      </w:r>
      <w:r w:rsidR="51DEA799">
        <w:rPr/>
        <w:t>gesloten</w:t>
      </w:r>
      <w:r w:rsidR="51DEA799">
        <w:rPr/>
        <w:t xml:space="preserve"> </w:t>
      </w:r>
      <w:r w:rsidR="51DEA799">
        <w:rPr/>
        <w:t>bodemenergiesystemen</w:t>
      </w:r>
      <w:r w:rsidR="51DEA799">
        <w:rPr/>
        <w:t xml:space="preserve">). </w:t>
      </w:r>
      <w:r w:rsidR="51DEA799">
        <w:rPr/>
        <w:t>Deze</w:t>
      </w:r>
      <w:r w:rsidR="51DEA799">
        <w:rPr/>
        <w:t xml:space="preserve"> </w:t>
      </w:r>
      <w:r w:rsidR="51DEA799">
        <w:rPr/>
        <w:t>technologie</w:t>
      </w:r>
      <w:r w:rsidR="51DEA799">
        <w:rPr/>
        <w:t xml:space="preserve">, die steeds </w:t>
      </w:r>
      <w:r w:rsidR="51DEA799">
        <w:rPr/>
        <w:t>meer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gestimuleerd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klimaatvriendelijk</w:t>
      </w:r>
      <w:r w:rsidR="51DEA799">
        <w:rPr/>
        <w:t xml:space="preserve"> </w:t>
      </w:r>
      <w:r w:rsidR="51DEA799">
        <w:rPr/>
        <w:t>alternatief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fossiele</w:t>
      </w:r>
      <w:r w:rsidR="51DEA799">
        <w:rPr/>
        <w:t xml:space="preserve"> </w:t>
      </w:r>
      <w:r w:rsidR="51DEA799">
        <w:rPr/>
        <w:t>verwarming</w:t>
      </w:r>
      <w:r w:rsidR="51DEA799">
        <w:rPr/>
        <w:t>, is</w:t>
      </w:r>
      <w:r w:rsidR="51DEA799">
        <w:rPr/>
        <w:t xml:space="preserve"> </w:t>
      </w:r>
      <w:r w:rsidR="51DEA799">
        <w:rPr/>
        <w:t>rechtstreeks</w:t>
      </w:r>
      <w:r w:rsidR="51DEA799">
        <w:rPr/>
        <w:t xml:space="preserve"> </w:t>
      </w:r>
      <w:r w:rsidR="51DEA799">
        <w:rPr/>
        <w:t>afhankelijk</w:t>
      </w:r>
      <w:r w:rsidR="51DEA799">
        <w:rPr/>
        <w:t xml:space="preserve"> van de </w:t>
      </w:r>
      <w:r w:rsidR="51DEA799">
        <w:rPr/>
        <w:t>thermische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hydrologische</w:t>
      </w:r>
      <w:r w:rsidR="51DEA799">
        <w:rPr/>
        <w:t xml:space="preserve"> </w:t>
      </w:r>
      <w:r w:rsidR="51DEA799">
        <w:rPr/>
        <w:t>eigenschappen</w:t>
      </w:r>
      <w:r w:rsidR="51DEA799">
        <w:rPr/>
        <w:t xml:space="preserve"> van de </w:t>
      </w:r>
      <w:r w:rsidR="51DEA799">
        <w:rPr/>
        <w:t>ondergrond</w:t>
      </w:r>
      <w:r w:rsidR="51DEA799">
        <w:rPr/>
        <w:t>.</w:t>
      </w:r>
    </w:p>
    <w:p xmlns:wp14="http://schemas.microsoft.com/office/word/2010/wordml" w14:paraId="28255B0C" wp14:textId="77777777">
      <w:r w:rsidR="51DEA799">
        <w:rPr/>
        <w:t xml:space="preserve">Een </w:t>
      </w:r>
      <w:r w:rsidR="51DEA799">
        <w:rPr/>
        <w:t>verlaging</w:t>
      </w:r>
      <w:r w:rsidR="51DEA799">
        <w:rPr/>
        <w:t xml:space="preserve"> van de </w:t>
      </w:r>
      <w:r w:rsidR="51DEA799">
        <w:rPr/>
        <w:t>grondwaterstand</w:t>
      </w:r>
      <w:r w:rsidR="51DEA799">
        <w:rPr/>
        <w:t xml:space="preserve"> — </w:t>
      </w:r>
      <w:r w:rsidR="51DEA799">
        <w:rPr/>
        <w:t>zoals</w:t>
      </w:r>
      <w:r w:rsidR="51DEA799">
        <w:rPr/>
        <w:t xml:space="preserve"> </w:t>
      </w:r>
      <w:r w:rsidR="51DEA799">
        <w:rPr/>
        <w:t>gedocumenteerd</w:t>
      </w:r>
      <w:r w:rsidR="51DEA799">
        <w:rPr/>
        <w:t xml:space="preserve"> in </w:t>
      </w:r>
      <w:r w:rsidR="51DEA799">
        <w:rPr/>
        <w:t>sectie</w:t>
      </w:r>
      <w:r w:rsidR="51DEA799">
        <w:rPr/>
        <w:t xml:space="preserve"> 4.2, met </w:t>
      </w:r>
      <w:r w:rsidR="51DEA799">
        <w:rPr/>
        <w:t>verlagingen</w:t>
      </w:r>
      <w:r w:rsidR="51DEA799">
        <w:rPr/>
        <w:t xml:space="preserve"> tot </w:t>
      </w:r>
      <w:r w:rsidR="51DEA799">
        <w:rPr/>
        <w:t>meer</w:t>
      </w:r>
      <w:r w:rsidR="51DEA799">
        <w:rPr/>
        <w:t xml:space="preserve"> dan </w:t>
      </w:r>
      <w:r w:rsidR="51DEA799">
        <w:rPr/>
        <w:t>1,5 meter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meerdere</w:t>
      </w:r>
      <w:r w:rsidR="51DEA799">
        <w:rPr/>
        <w:t xml:space="preserve"> </w:t>
      </w:r>
      <w:r w:rsidR="51DEA799">
        <w:rPr/>
        <w:t>projectonderdelen</w:t>
      </w:r>
      <w:r w:rsidR="51DEA799">
        <w:rPr/>
        <w:t xml:space="preserve"> — </w:t>
      </w:r>
      <w:r w:rsidR="51DEA799">
        <w:rPr/>
        <w:t>beïnvloedt</w:t>
      </w:r>
      <w:r w:rsidR="51DEA799">
        <w:rPr/>
        <w:t xml:space="preserve"> de </w:t>
      </w:r>
      <w:r w:rsidR="51DEA799">
        <w:rPr/>
        <w:t>warmte-uitwisseling</w:t>
      </w:r>
      <w:r w:rsidR="51DEA799">
        <w:rPr/>
        <w:t xml:space="preserve"> in de </w:t>
      </w:r>
      <w:r w:rsidR="51DEA799">
        <w:rPr/>
        <w:t>diepteboring</w:t>
      </w:r>
      <w:r w:rsidR="51DEA799">
        <w:rPr/>
        <w:t xml:space="preserve">. Het </w:t>
      </w:r>
      <w:r w:rsidR="51DEA799">
        <w:rPr/>
        <w:t>thermisch</w:t>
      </w:r>
      <w:r w:rsidR="51DEA799">
        <w:rPr/>
        <w:t xml:space="preserve"> </w:t>
      </w:r>
      <w:r w:rsidR="51DEA799">
        <w:rPr/>
        <w:t>geleidingsvermogen</w:t>
      </w:r>
      <w:r w:rsidR="51DEA799">
        <w:rPr/>
        <w:t xml:space="preserve"> van de </w:t>
      </w:r>
      <w:r w:rsidR="51DEA799">
        <w:rPr/>
        <w:t>bodem</w:t>
      </w:r>
      <w:r w:rsidR="51DEA799">
        <w:rPr/>
        <w:t xml:space="preserve"> </w:t>
      </w:r>
      <w:r w:rsidR="51DEA799">
        <w:rPr/>
        <w:t>daalt</w:t>
      </w:r>
      <w:r w:rsidR="51DEA799">
        <w:rPr/>
        <w:t xml:space="preserve"> significant </w:t>
      </w:r>
      <w:r w:rsidR="51DEA799">
        <w:rPr/>
        <w:t>wanneer</w:t>
      </w:r>
      <w:r w:rsidR="51DEA799">
        <w:rPr/>
        <w:t xml:space="preserve"> de </w:t>
      </w:r>
      <w:r w:rsidR="51DEA799">
        <w:rPr/>
        <w:t>watervoerende</w:t>
      </w:r>
      <w:r w:rsidR="51DEA799">
        <w:rPr/>
        <w:t xml:space="preserve"> </w:t>
      </w:r>
      <w:r w:rsidR="51DEA799">
        <w:rPr/>
        <w:t>laag</w:t>
      </w:r>
      <w:r w:rsidR="51DEA799">
        <w:rPr/>
        <w:t xml:space="preserve"> </w:t>
      </w:r>
      <w:r w:rsidR="51DEA799">
        <w:rPr/>
        <w:t>rond</w:t>
      </w:r>
      <w:r w:rsidR="51DEA799">
        <w:rPr/>
        <w:t xml:space="preserve"> de </w:t>
      </w:r>
      <w:r w:rsidR="51DEA799">
        <w:rPr/>
        <w:t>boorput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gedraineerd</w:t>
      </w:r>
      <w:r w:rsidR="51DEA799">
        <w:rPr/>
        <w:t xml:space="preserve">, </w:t>
      </w:r>
      <w:r w:rsidR="51DEA799">
        <w:rPr/>
        <w:t>waardoor</w:t>
      </w:r>
      <w:r w:rsidR="51DEA799">
        <w:rPr/>
        <w:t xml:space="preserve"> het </w:t>
      </w:r>
      <w:r w:rsidR="51DEA799">
        <w:rPr/>
        <w:t>rendement</w:t>
      </w:r>
      <w:r w:rsidR="51DEA799">
        <w:rPr/>
        <w:t xml:space="preserve"> van de </w:t>
      </w:r>
      <w:r w:rsidR="51DEA799">
        <w:rPr/>
        <w:t>warmtepomp</w:t>
      </w:r>
      <w:r w:rsidR="51DEA799">
        <w:rPr/>
        <w:t xml:space="preserve"> </w:t>
      </w:r>
      <w:r w:rsidR="51DEA799">
        <w:rPr/>
        <w:t>afneemt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het </w:t>
      </w:r>
      <w:r w:rsidR="51DEA799">
        <w:rPr/>
        <w:t>energieverbruik</w:t>
      </w:r>
      <w:r w:rsidR="51DEA799">
        <w:rPr/>
        <w:t xml:space="preserve"> </w:t>
      </w:r>
      <w:r w:rsidR="51DEA799">
        <w:rPr/>
        <w:t>toeneemt</w:t>
      </w:r>
      <w:r w:rsidR="51DEA799">
        <w:rPr/>
        <w:t xml:space="preserve">. Bij </w:t>
      </w:r>
      <w:r w:rsidR="51DEA799">
        <w:rPr/>
        <w:t>een</w:t>
      </w:r>
      <w:r w:rsidR="51DEA799">
        <w:rPr/>
        <w:t xml:space="preserve"> </w:t>
      </w:r>
      <w:r w:rsidR="51DEA799">
        <w:rPr/>
        <w:t>bemalingsduur</w:t>
      </w:r>
      <w:r w:rsidR="51DEA799">
        <w:rPr/>
        <w:t xml:space="preserve"> van 2.260 </w:t>
      </w:r>
      <w:r w:rsidR="51DEA799">
        <w:rPr/>
        <w:t>dagen</w:t>
      </w:r>
      <w:r w:rsidR="51DEA799">
        <w:rPr/>
        <w:t xml:space="preserve"> (~6,2 </w:t>
      </w:r>
      <w:r w:rsidR="51DEA799">
        <w:rPr/>
        <w:t>jaar</w:t>
      </w:r>
      <w:r w:rsidR="51DEA799">
        <w:rPr/>
        <w:t xml:space="preserve">) </w:t>
      </w:r>
      <w:r w:rsidR="51DEA799">
        <w:rPr/>
        <w:t>voor</w:t>
      </w:r>
      <w:r w:rsidR="51DEA799">
        <w:rPr/>
        <w:t xml:space="preserve"> de zone </w:t>
      </w:r>
      <w:r w:rsidR="51DEA799">
        <w:rPr/>
        <w:t>aanlanding</w:t>
      </w:r>
      <w:r w:rsidR="51DEA799">
        <w:rPr/>
        <w:t xml:space="preserve"> tot Gezelle </w:t>
      </w:r>
      <w:r w:rsidR="51DEA799">
        <w:rPr/>
        <w:t>alleen</w:t>
      </w:r>
      <w:r w:rsidR="51DEA799">
        <w:rPr/>
        <w:t xml:space="preserve"> is </w:t>
      </w:r>
      <w:r w:rsidR="51DEA799">
        <w:rPr/>
        <w:t>dit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verwaarloosbaar</w:t>
      </w:r>
      <w:r w:rsidR="51DEA799">
        <w:rPr/>
        <w:t xml:space="preserve"> </w:t>
      </w:r>
      <w:r w:rsidR="51DEA799">
        <w:rPr/>
        <w:t>tijdelijk</w:t>
      </w:r>
      <w:r w:rsidR="51DEA799">
        <w:rPr/>
        <w:t xml:space="preserve"> effect.</w:t>
      </w:r>
    </w:p>
    <w:p xmlns:wp14="http://schemas.microsoft.com/office/word/2010/wordml" w14:paraId="6FE58F0D" wp14:textId="77777777">
      <w:r w:rsidR="51DEA799">
        <w:rPr/>
        <w:t xml:space="preserve">Het MER </w:t>
      </w:r>
      <w:r w:rsidR="51DEA799">
        <w:rPr/>
        <w:t>bevat</w:t>
      </w:r>
      <w:r w:rsidR="51DEA799">
        <w:rPr/>
        <w:t xml:space="preserve"> </w:t>
      </w:r>
      <w:r w:rsidRPr="51DEA799" w:rsidR="51DEA799">
        <w:rPr>
          <w:b w:val="1"/>
          <w:bCs w:val="1"/>
        </w:rPr>
        <w:t>geen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enkele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analyse</w:t>
      </w:r>
      <w:r w:rsidR="51DEA799">
        <w:rPr/>
        <w:t xml:space="preserve"> van </w:t>
      </w:r>
      <w:r w:rsidR="51DEA799">
        <w:rPr/>
        <w:t>dit</w:t>
      </w:r>
      <w:r w:rsidR="51DEA799">
        <w:rPr/>
        <w:t xml:space="preserve"> effect, </w:t>
      </w:r>
      <w:r w:rsidR="51DEA799">
        <w:rPr/>
        <w:t>noch</w:t>
      </w:r>
      <w:r w:rsidR="51DEA799">
        <w:rPr/>
        <w:t xml:space="preserve"> in de discipline Water, </w:t>
      </w:r>
      <w:r w:rsidR="51DEA799">
        <w:rPr/>
        <w:t>noch</w:t>
      </w:r>
      <w:r w:rsidR="51DEA799">
        <w:rPr/>
        <w:t xml:space="preserve"> in de discipline </w:t>
      </w:r>
      <w:r w:rsidR="51DEA799">
        <w:rPr/>
        <w:t>Mens</w:t>
      </w:r>
      <w:r w:rsidR="51DEA799">
        <w:rPr/>
        <w:t xml:space="preserve">, </w:t>
      </w:r>
      <w:r w:rsidR="51DEA799">
        <w:rPr/>
        <w:t>noch</w:t>
      </w:r>
      <w:r w:rsidR="51DEA799">
        <w:rPr/>
        <w:t xml:space="preserve"> in de discipline </w:t>
      </w:r>
      <w:r w:rsidR="51DEA799">
        <w:rPr/>
        <w:t>Klimaat</w:t>
      </w:r>
      <w:r w:rsidR="51DEA799">
        <w:rPr/>
        <w:t xml:space="preserve">. Dit is </w:t>
      </w:r>
      <w:r w:rsidR="51DEA799">
        <w:rPr/>
        <w:t>een</w:t>
      </w:r>
      <w:r w:rsidR="51DEA799">
        <w:rPr/>
        <w:t xml:space="preserve"> </w:t>
      </w:r>
      <w:r w:rsidR="51DEA799">
        <w:rPr/>
        <w:t>expliciete</w:t>
      </w:r>
      <w:r w:rsidR="51DEA799">
        <w:rPr/>
        <w:t xml:space="preserve"> </w:t>
      </w:r>
      <w:r w:rsidR="51DEA799">
        <w:rPr/>
        <w:t>leemte</w:t>
      </w:r>
      <w:r w:rsidR="51DEA799">
        <w:rPr/>
        <w:t xml:space="preserve"> in de </w:t>
      </w:r>
      <w:r w:rsidR="51DEA799">
        <w:rPr/>
        <w:t>milieueffectbeoordeling</w:t>
      </w:r>
      <w:r w:rsidR="51DEA799">
        <w:rPr/>
        <w:t xml:space="preserve">. De </w:t>
      </w:r>
      <w:r w:rsidR="51DEA799">
        <w:rPr/>
        <w:t>leemte</w:t>
      </w:r>
      <w:r w:rsidR="51DEA799">
        <w:rPr/>
        <w:t xml:space="preserve"> is des </w:t>
      </w:r>
      <w:r w:rsidR="51DEA799">
        <w:rPr/>
        <w:t>te</w:t>
      </w:r>
      <w:r w:rsidR="51DEA799">
        <w:rPr/>
        <w:t xml:space="preserve"> </w:t>
      </w:r>
      <w:r w:rsidR="51DEA799">
        <w:rPr/>
        <w:t>ernstiger</w:t>
      </w:r>
      <w:r w:rsidR="51DEA799">
        <w:rPr/>
        <w:t xml:space="preserve"> </w:t>
      </w:r>
      <w:r w:rsidR="51DEA799">
        <w:rPr/>
        <w:t>omdat</w:t>
      </w:r>
      <w:r w:rsidR="51DEA799">
        <w:rPr/>
        <w:t>:</w:t>
      </w:r>
    </w:p>
    <w:p xmlns:wp14="http://schemas.microsoft.com/office/word/2010/wordml" w14:paraId="09897E1E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="51DEA799">
        <w:rPr/>
        <w:t>Vlaamse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federale</w:t>
      </w:r>
      <w:r w:rsidR="51DEA799">
        <w:rPr/>
        <w:t xml:space="preserve"> </w:t>
      </w:r>
      <w:r w:rsidR="51DEA799">
        <w:rPr/>
        <w:t>beleid</w:t>
      </w:r>
      <w:r w:rsidR="51DEA799">
        <w:rPr/>
        <w:t xml:space="preserve"> </w:t>
      </w:r>
      <w:r w:rsidR="51DEA799">
        <w:rPr/>
        <w:t>actief</w:t>
      </w:r>
      <w:r w:rsidR="51DEA799">
        <w:rPr/>
        <w:t xml:space="preserve"> de </w:t>
      </w:r>
      <w:r w:rsidR="51DEA799">
        <w:rPr/>
        <w:t>installatie</w:t>
      </w:r>
      <w:r w:rsidR="51DEA799">
        <w:rPr/>
        <w:t xml:space="preserve"> van </w:t>
      </w:r>
      <w:r w:rsidR="51DEA799">
        <w:rPr/>
        <w:t>warmtepompen</w:t>
      </w:r>
      <w:r w:rsidR="51DEA799">
        <w:rPr/>
        <w:t xml:space="preserve"> </w:t>
      </w:r>
      <w:r w:rsidR="51DEA799">
        <w:rPr/>
        <w:t>stimuleert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onderdeel</w:t>
      </w:r>
      <w:r w:rsidR="51DEA799">
        <w:rPr/>
        <w:t xml:space="preserve"> van de </w:t>
      </w:r>
      <w:r w:rsidR="51DEA799">
        <w:rPr/>
        <w:t>energietransitie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de </w:t>
      </w:r>
      <w:r w:rsidR="51DEA799">
        <w:rPr/>
        <w:t>klimaatdoelstellingen</w:t>
      </w:r>
      <w:r w:rsidR="51DEA799">
        <w:rPr/>
        <w:t>;</w:t>
      </w:r>
    </w:p>
    <w:p xmlns:wp14="http://schemas.microsoft.com/office/word/2010/wordml" w14:paraId="4ABBD3F8" wp14:textId="77777777">
      <w:pPr>
        <w:pStyle w:val="ListBullet"/>
        <w:spacing w:after="60"/>
        <w:ind w:left="720"/>
        <w:rPr/>
      </w:pPr>
      <w:r w:rsidR="51DEA799">
        <w:rPr/>
        <w:t>een</w:t>
      </w:r>
      <w:r w:rsidR="51DEA799">
        <w:rPr/>
        <w:t xml:space="preserve"> </w:t>
      </w:r>
      <w:r w:rsidR="51DEA799">
        <w:rPr/>
        <w:t>vergunning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transmissie-infrastructuur</w:t>
      </w:r>
      <w:r w:rsidR="51DEA799">
        <w:rPr/>
        <w:t xml:space="preserve"> die </w:t>
      </w:r>
      <w:r w:rsidR="51DEA799">
        <w:rPr/>
        <w:t>geacht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de </w:t>
      </w:r>
      <w:r w:rsidR="51DEA799">
        <w:rPr/>
        <w:t>energietransitie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dienen</w:t>
      </w:r>
      <w:r w:rsidR="51DEA799">
        <w:rPr/>
        <w:t xml:space="preserve">, maar die </w:t>
      </w:r>
      <w:r w:rsidR="51DEA799">
        <w:rPr/>
        <w:t>tegelijkertijd</w:t>
      </w:r>
      <w:r w:rsidR="51DEA799">
        <w:rPr/>
        <w:t xml:space="preserve"> het </w:t>
      </w:r>
      <w:r w:rsidR="51DEA799">
        <w:rPr/>
        <w:t>functioneren</w:t>
      </w:r>
      <w:r w:rsidR="51DEA799">
        <w:rPr/>
        <w:t xml:space="preserve"> van </w:t>
      </w:r>
      <w:r w:rsidR="51DEA799">
        <w:rPr/>
        <w:t>warmtepompen</w:t>
      </w:r>
      <w:r w:rsidR="51DEA799">
        <w:rPr/>
        <w:t xml:space="preserve"> </w:t>
      </w:r>
      <w:r w:rsidR="51DEA799">
        <w:rPr/>
        <w:t>ondermijnt</w:t>
      </w:r>
      <w:r w:rsidR="51DEA799">
        <w:rPr/>
        <w:t xml:space="preserve">, </w:t>
      </w:r>
      <w:r w:rsidR="51DEA799">
        <w:rPr/>
        <w:t>een</w:t>
      </w:r>
      <w:r w:rsidR="51DEA799">
        <w:rPr/>
        <w:t xml:space="preserve"> </w:t>
      </w:r>
      <w:r w:rsidRPr="51DEA799" w:rsidR="51DEA799">
        <w:rPr>
          <w:b w:val="1"/>
          <w:bCs w:val="1"/>
        </w:rPr>
        <w:t xml:space="preserve">interne </w:t>
      </w:r>
      <w:r w:rsidRPr="51DEA799" w:rsidR="51DEA799">
        <w:rPr>
          <w:b w:val="1"/>
          <w:bCs w:val="1"/>
        </w:rPr>
        <w:t>beleidscontradictie</w:t>
      </w:r>
      <w:r w:rsidR="51DEA799">
        <w:rPr/>
        <w:t xml:space="preserve"> </w:t>
      </w:r>
      <w:r w:rsidR="51DEA799">
        <w:rPr/>
        <w:t>vormt</w:t>
      </w:r>
      <w:r w:rsidR="51DEA799">
        <w:rPr/>
        <w:t>;</w:t>
      </w:r>
    </w:p>
    <w:p xmlns:wp14="http://schemas.microsoft.com/office/word/2010/wordml" w14:paraId="04CB2076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betrokken</w:t>
      </w:r>
      <w:r w:rsidR="51DEA799">
        <w:rPr/>
        <w:t xml:space="preserve"> </w:t>
      </w:r>
      <w:r w:rsidR="51DEA799">
        <w:rPr/>
        <w:t>eigenaars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voorafgaande</w:t>
      </w:r>
      <w:r w:rsidR="51DEA799">
        <w:rPr/>
        <w:t xml:space="preserve"> </w:t>
      </w:r>
      <w:r w:rsidR="51DEA799">
        <w:rPr/>
        <w:t>kennisgeving</w:t>
      </w:r>
      <w:r w:rsidR="51DEA799">
        <w:rPr/>
        <w:t xml:space="preserve">, </w:t>
      </w:r>
      <w:r w:rsidR="51DEA799">
        <w:rPr/>
        <w:t>noch</w:t>
      </w:r>
      <w:r w:rsidR="51DEA799">
        <w:rPr/>
        <w:t xml:space="preserve"> </w:t>
      </w:r>
      <w:r w:rsidR="51DEA799">
        <w:rPr/>
        <w:t>schadebeoordeling</w:t>
      </w:r>
      <w:r w:rsidR="51DEA799">
        <w:rPr/>
        <w:t xml:space="preserve">, </w:t>
      </w:r>
      <w:r w:rsidR="51DEA799">
        <w:rPr/>
        <w:t>noch</w:t>
      </w:r>
      <w:r w:rsidR="51DEA799">
        <w:rPr/>
        <w:t xml:space="preserve"> </w:t>
      </w:r>
      <w:r w:rsidR="51DEA799">
        <w:rPr/>
        <w:t>compensatieregeling</w:t>
      </w:r>
      <w:r w:rsidR="51DEA799">
        <w:rPr/>
        <w:t xml:space="preserve"> </w:t>
      </w:r>
      <w:r w:rsidR="51DEA799">
        <w:rPr/>
        <w:t>ontvangen</w:t>
      </w:r>
      <w:r w:rsidR="51DEA799">
        <w:rPr/>
        <w:t>.</w:t>
      </w:r>
    </w:p>
    <w:p xmlns:wp14="http://schemas.microsoft.com/office/word/2010/wordml" w14:paraId="6FFAF0BB" wp14:textId="77777777">
      <w:r w:rsidR="233FD660">
        <w:rPr/>
        <w:t>De MER-</w:t>
      </w:r>
      <w:r w:rsidR="233FD660">
        <w:rPr/>
        <w:t>richtlijn</w:t>
      </w:r>
      <w:r w:rsidR="233FD660">
        <w:rPr/>
        <w:t xml:space="preserve"> (2014/52/EU) </w:t>
      </w:r>
      <w:r w:rsidR="233FD660">
        <w:rPr/>
        <w:t>vereist</w:t>
      </w:r>
      <w:r w:rsidR="233FD660">
        <w:rPr/>
        <w:t xml:space="preserve"> </w:t>
      </w:r>
      <w:r w:rsidR="233FD660">
        <w:rPr/>
        <w:t>dat</w:t>
      </w:r>
      <w:r w:rsidR="233FD660">
        <w:rPr/>
        <w:t xml:space="preserve"> het </w:t>
      </w:r>
      <w:r w:rsidR="233FD660">
        <w:rPr/>
        <w:t>milieueffectenrapport</w:t>
      </w:r>
      <w:r w:rsidR="233FD660">
        <w:rPr/>
        <w:t xml:space="preserve"> alle </w:t>
      </w:r>
      <w:r w:rsidR="233FD660">
        <w:rPr/>
        <w:t>significante</w:t>
      </w:r>
      <w:r w:rsidR="233FD660">
        <w:rPr/>
        <w:t xml:space="preserve"> </w:t>
      </w:r>
      <w:r w:rsidR="233FD660">
        <w:rPr/>
        <w:t>directe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</w:t>
      </w:r>
      <w:r w:rsidR="233FD660">
        <w:rPr/>
        <w:t>indirecte</w:t>
      </w:r>
      <w:r w:rsidR="233FD660">
        <w:rPr/>
        <w:t xml:space="preserve"> </w:t>
      </w:r>
      <w:r w:rsidR="233FD660">
        <w:rPr/>
        <w:t>effecten</w:t>
      </w:r>
      <w:r w:rsidR="233FD660">
        <w:rPr/>
        <w:t xml:space="preserve"> </w:t>
      </w:r>
      <w:r w:rsidR="233FD660">
        <w:rPr/>
        <w:t>beschrijft</w:t>
      </w:r>
      <w:r w:rsidR="233FD660">
        <w:rPr/>
        <w:t xml:space="preserve">, met </w:t>
      </w:r>
      <w:r w:rsidR="233FD660">
        <w:rPr/>
        <w:t>inbegrip</w:t>
      </w:r>
      <w:r w:rsidR="233FD660">
        <w:rPr/>
        <w:t xml:space="preserve"> van </w:t>
      </w:r>
      <w:r w:rsidR="233FD660">
        <w:rPr/>
        <w:t>effecten</w:t>
      </w:r>
      <w:r w:rsidR="233FD660">
        <w:rPr/>
        <w:t xml:space="preserve"> op </w:t>
      </w:r>
      <w:r w:rsidR="233FD660">
        <w:rPr/>
        <w:t>materiële</w:t>
      </w:r>
      <w:r w:rsidR="233FD660">
        <w:rPr/>
        <w:t xml:space="preserve"> </w:t>
      </w:r>
      <w:r w:rsidR="233FD660">
        <w:rPr/>
        <w:t>goederen</w:t>
      </w:r>
      <w:r w:rsidR="233FD660">
        <w:rPr/>
        <w:t xml:space="preserve"> (art. 3(1)(d)). Een </w:t>
      </w:r>
      <w:r w:rsidR="233FD660">
        <w:rPr/>
        <w:t>warmtepomp</w:t>
      </w:r>
      <w:r w:rsidR="233FD660">
        <w:rPr/>
        <w:t xml:space="preserve"> met </w:t>
      </w:r>
      <w:r w:rsidR="233FD660">
        <w:rPr/>
        <w:t>diepteboring</w:t>
      </w:r>
      <w:r w:rsidR="233FD660">
        <w:rPr/>
        <w:t xml:space="preserve"> is </w:t>
      </w:r>
      <w:r w:rsidR="233FD660">
        <w:rPr/>
        <w:t>een</w:t>
      </w:r>
      <w:r w:rsidR="233FD660">
        <w:rPr/>
        <w:t xml:space="preserve"> </w:t>
      </w:r>
      <w:r w:rsidR="233FD660">
        <w:rPr/>
        <w:t>materieel</w:t>
      </w:r>
      <w:r w:rsidR="233FD660">
        <w:rPr/>
        <w:t xml:space="preserve"> </w:t>
      </w:r>
      <w:r w:rsidR="233FD660">
        <w:rPr/>
        <w:t>goed</w:t>
      </w:r>
      <w:r w:rsidR="233FD660">
        <w:rPr/>
        <w:t xml:space="preserve"> </w:t>
      </w:r>
      <w:r w:rsidR="233FD660">
        <w:rPr/>
        <w:t>waarvan</w:t>
      </w:r>
      <w:r w:rsidR="233FD660">
        <w:rPr/>
        <w:t xml:space="preserve"> de </w:t>
      </w:r>
      <w:r w:rsidR="233FD660">
        <w:rPr/>
        <w:t>werking</w:t>
      </w:r>
      <w:r w:rsidR="233FD660">
        <w:rPr/>
        <w:t xml:space="preserve"> </w:t>
      </w:r>
      <w:r w:rsidR="233FD660">
        <w:rPr/>
        <w:t>rechtstreeks</w:t>
      </w:r>
      <w:r w:rsidR="233FD660">
        <w:rPr/>
        <w:t xml:space="preserve"> </w:t>
      </w:r>
      <w:r w:rsidR="233FD660">
        <w:rPr/>
        <w:t>afhankelijk</w:t>
      </w:r>
      <w:r w:rsidR="233FD660">
        <w:rPr/>
        <w:t xml:space="preserve"> is van de </w:t>
      </w:r>
      <w:r w:rsidR="233FD660">
        <w:rPr/>
        <w:t>grondwatertoestand</w:t>
      </w:r>
      <w:r w:rsidR="233FD660">
        <w:rPr/>
        <w:t xml:space="preserve">. Het </w:t>
      </w:r>
      <w:r w:rsidR="233FD660">
        <w:rPr/>
        <w:t>niet-beoordelen</w:t>
      </w:r>
      <w:r w:rsidR="233FD660">
        <w:rPr/>
        <w:t xml:space="preserve"> van </w:t>
      </w:r>
      <w:r w:rsidR="233FD660">
        <w:rPr/>
        <w:t>dit</w:t>
      </w:r>
      <w:r w:rsidR="233FD660">
        <w:rPr/>
        <w:t xml:space="preserve"> effect is </w:t>
      </w:r>
      <w:r w:rsidR="233FD660">
        <w:rPr/>
        <w:t>een</w:t>
      </w:r>
      <w:r w:rsidR="233FD660">
        <w:rPr/>
        <w:t xml:space="preserve"> </w:t>
      </w:r>
      <w:r w:rsidR="233FD660">
        <w:rPr/>
        <w:t>schending</w:t>
      </w:r>
      <w:r w:rsidR="233FD660">
        <w:rPr/>
        <w:t xml:space="preserve"> van de MER-</w:t>
      </w:r>
      <w:r w:rsidR="233FD660">
        <w:rPr/>
        <w:t>richtlijn</w:t>
      </w:r>
      <w:r w:rsidR="233FD660">
        <w:rPr/>
        <w:t>.</w:t>
      </w:r>
    </w:p>
    <w:p xmlns:wp14="http://schemas.microsoft.com/office/word/2010/wordml" w14:paraId="51B61111" wp14:textId="77777777">
      <w:pPr>
        <w:pStyle w:val="Heading3"/>
      </w:pPr>
      <w:r w:rsidR="51DEA799">
        <w:rPr/>
        <w:t xml:space="preserve">4.4 </w:t>
      </w:r>
      <w:r w:rsidR="51DEA799">
        <w:rPr/>
        <w:t>Verzilting</w:t>
      </w:r>
      <w:r w:rsidR="51DEA799">
        <w:rPr/>
        <w:t xml:space="preserve"> in het </w:t>
      </w:r>
      <w:r w:rsidR="51DEA799">
        <w:rPr/>
        <w:t>noordelijk</w:t>
      </w:r>
      <w:r w:rsidR="51DEA799">
        <w:rPr/>
        <w:t xml:space="preserve"> </w:t>
      </w:r>
      <w:r w:rsidR="51DEA799">
        <w:rPr/>
        <w:t>tracédeel</w:t>
      </w:r>
    </w:p>
    <w:p xmlns:wp14="http://schemas.microsoft.com/office/word/2010/wordml" w14:paraId="21F85323" wp14:textId="77777777">
      <w:r w:rsidR="51DEA799">
        <w:rPr/>
        <w:t xml:space="preserve">In het </w:t>
      </w:r>
      <w:r w:rsidR="51DEA799">
        <w:rPr/>
        <w:t>noordelijk</w:t>
      </w:r>
      <w:r w:rsidR="51DEA799">
        <w:rPr/>
        <w:t xml:space="preserve"> </w:t>
      </w:r>
      <w:r w:rsidR="51DEA799">
        <w:rPr/>
        <w:t>deel</w:t>
      </w:r>
      <w:r w:rsidR="51DEA799">
        <w:rPr/>
        <w:t xml:space="preserve"> van het </w:t>
      </w:r>
      <w:r w:rsidR="51DEA799">
        <w:rPr/>
        <w:t>projectgebied</w:t>
      </w:r>
      <w:r w:rsidR="51DEA799">
        <w:rPr/>
        <w:t xml:space="preserve"> (</w:t>
      </w:r>
      <w:r w:rsidR="51DEA799">
        <w:rPr/>
        <w:t>typeprofielen</w:t>
      </w:r>
      <w:r w:rsidR="51DEA799">
        <w:rPr/>
        <w:t xml:space="preserve"> 1-3) </w:t>
      </w:r>
      <w:r w:rsidR="51DEA799">
        <w:rPr/>
        <w:t>komt</w:t>
      </w:r>
      <w:r w:rsidR="51DEA799">
        <w:rPr/>
        <w:t xml:space="preserve"> </w:t>
      </w:r>
      <w:r w:rsidR="51DEA799">
        <w:rPr/>
        <w:t>verzilt</w:t>
      </w:r>
      <w:r w:rsidR="51DEA799">
        <w:rPr/>
        <w:t xml:space="preserve"> </w:t>
      </w:r>
      <w:r w:rsidR="51DEA799">
        <w:rPr/>
        <w:t>grondwater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met </w:t>
      </w:r>
      <w:r w:rsidR="51DEA799">
        <w:rPr/>
        <w:t>een</w:t>
      </w:r>
      <w:r w:rsidR="51DEA799">
        <w:rPr/>
        <w:t xml:space="preserve"> </w:t>
      </w:r>
      <w:r w:rsidR="51DEA799">
        <w:rPr/>
        <w:t>geleidbaarheid</w:t>
      </w:r>
      <w:r w:rsidR="51DEA799">
        <w:rPr/>
        <w:t xml:space="preserve"> </w:t>
      </w:r>
      <w:r w:rsidR="51DEA799">
        <w:rPr/>
        <w:t>tot</w:t>
      </w:r>
      <w:r w:rsidR="51DEA799">
        <w:rPr/>
        <w:t xml:space="preserve"> </w:t>
      </w:r>
      <w:r w:rsidRPr="51DEA799" w:rsidR="51DEA799">
        <w:rPr>
          <w:b w:val="1"/>
          <w:bCs w:val="1"/>
        </w:rPr>
        <w:t xml:space="preserve">41.200 </w:t>
      </w:r>
      <w:r w:rsidRPr="51DEA799" w:rsidR="51DEA799">
        <w:rPr>
          <w:b w:val="1"/>
          <w:bCs w:val="1"/>
        </w:rPr>
        <w:t>uS</w:t>
      </w:r>
      <w:r w:rsidRPr="51DEA799" w:rsidR="51DEA799">
        <w:rPr>
          <w:b w:val="1"/>
          <w:bCs w:val="1"/>
        </w:rPr>
        <w:t>/cm</w:t>
      </w:r>
      <w:r w:rsidR="51DEA799">
        <w:rPr/>
        <w:t xml:space="preserve"> — </w:t>
      </w:r>
      <w:r w:rsidR="51DEA799">
        <w:rPr/>
        <w:t>extreem</w:t>
      </w:r>
      <w:r w:rsidR="51DEA799">
        <w:rPr/>
        <w:t xml:space="preserve"> </w:t>
      </w:r>
      <w:r w:rsidR="51DEA799">
        <w:rPr/>
        <w:t>brak</w:t>
      </w:r>
      <w:r w:rsidR="51DEA799">
        <w:rPr/>
        <w:t xml:space="preserve"> tot </w:t>
      </w:r>
      <w:r w:rsidR="51DEA799">
        <w:rPr/>
        <w:t>zout</w:t>
      </w:r>
      <w:r w:rsidR="51DEA799">
        <w:rPr/>
        <w:t xml:space="preserve"> water. Het MER </w:t>
      </w:r>
      <w:r w:rsidR="51DEA799">
        <w:rPr/>
        <w:t>kent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de </w:t>
      </w:r>
      <w:r w:rsidR="51DEA799">
        <w:rPr/>
        <w:t>masten</w:t>
      </w:r>
      <w:r w:rsidR="51DEA799">
        <w:rPr/>
        <w:t xml:space="preserve"> NWL216 P5-P16 </w:t>
      </w:r>
      <w:r w:rsidR="51DEA799">
        <w:rPr/>
        <w:t>en</w:t>
      </w:r>
      <w:r w:rsidR="51DEA799">
        <w:rPr/>
        <w:t xml:space="preserve"> EV209 P13-P16 </w:t>
      </w:r>
      <w:r w:rsidR="51DEA799">
        <w:rPr/>
        <w:t>een</w:t>
      </w:r>
      <w:r w:rsidR="51DEA799">
        <w:rPr/>
        <w:t xml:space="preserve"> </w:t>
      </w:r>
      <w:r w:rsidR="51DEA799">
        <w:rPr/>
        <w:t>effectscore</w:t>
      </w:r>
      <w:r w:rsidR="51DEA799">
        <w:rPr/>
        <w:t xml:space="preserve"> </w:t>
      </w:r>
      <w:r w:rsidRPr="51DEA799" w:rsidR="51DEA799">
        <w:rPr>
          <w:b w:val="1"/>
          <w:bCs w:val="1"/>
        </w:rPr>
        <w:t>-3</w:t>
      </w:r>
      <w:r w:rsidR="51DEA799">
        <w:rPr/>
        <w:t xml:space="preserve"> toe </w:t>
      </w:r>
      <w:r w:rsidR="51DEA799">
        <w:rPr/>
        <w:t>voor</w:t>
      </w:r>
      <w:r w:rsidR="51DEA799">
        <w:rPr/>
        <w:t xml:space="preserve"> de impact </w:t>
      </w:r>
      <w:r w:rsidR="51DEA799">
        <w:rPr/>
        <w:t>op</w:t>
      </w:r>
      <w:r w:rsidR="51DEA799">
        <w:rPr/>
        <w:t xml:space="preserve"> </w:t>
      </w:r>
      <w:r w:rsidR="51DEA799">
        <w:rPr/>
        <w:t>grondwaterkwaliteit</w:t>
      </w:r>
      <w:r w:rsidR="51DEA799">
        <w:rPr/>
        <w:t xml:space="preserve"> door </w:t>
      </w:r>
      <w:r w:rsidR="51DEA799">
        <w:rPr/>
        <w:t>verzilting</w:t>
      </w:r>
      <w:r w:rsidR="51DEA799">
        <w:rPr/>
        <w:t>.</w:t>
      </w:r>
    </w:p>
    <w:p xmlns:wp14="http://schemas.microsoft.com/office/word/2010/wordml" w14:paraId="0EC77AFC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</w:t>
      </w:r>
      <w:r w:rsidR="51DEA799">
        <w:rPr/>
        <w:t xml:space="preserve"> 9.4]</w:t>
      </w:r>
    </w:p>
    <w:p xmlns:wp14="http://schemas.microsoft.com/office/word/2010/wordml" w14:paraId="5F3600F5" wp14:textId="77777777">
      <w:r w:rsidR="51DEA799">
        <w:rPr/>
        <w:t>Bemaling</w:t>
      </w:r>
      <w:r w:rsidR="51DEA799">
        <w:rPr/>
        <w:t xml:space="preserve"> in </w:t>
      </w:r>
      <w:r w:rsidR="51DEA799">
        <w:rPr/>
        <w:t>deze</w:t>
      </w:r>
      <w:r w:rsidR="51DEA799">
        <w:rPr/>
        <w:t xml:space="preserve"> zones </w:t>
      </w:r>
      <w:r w:rsidR="51DEA799">
        <w:rPr/>
        <w:t>brengt</w:t>
      </w:r>
      <w:r w:rsidR="51DEA799">
        <w:rPr/>
        <w:t xml:space="preserve"> </w:t>
      </w:r>
      <w:r w:rsidR="51DEA799">
        <w:rPr/>
        <w:t>verzilt</w:t>
      </w:r>
      <w:r w:rsidR="51DEA799">
        <w:rPr/>
        <w:t xml:space="preserve"> </w:t>
      </w:r>
      <w:r w:rsidR="51DEA799">
        <w:rPr/>
        <w:t>grondwater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het </w:t>
      </w:r>
      <w:r w:rsidR="51DEA799">
        <w:rPr/>
        <w:t>oppervlak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kan</w:t>
      </w:r>
      <w:r w:rsidR="51DEA799">
        <w:rPr/>
        <w:t xml:space="preserve"> de </w:t>
      </w:r>
      <w:r w:rsidR="51DEA799">
        <w:rPr/>
        <w:t>zoet-zoutwatergrens</w:t>
      </w:r>
      <w:r w:rsidR="51DEA799">
        <w:rPr/>
        <w:t xml:space="preserve"> permanent </w:t>
      </w:r>
      <w:r w:rsidR="51DEA799">
        <w:rPr/>
        <w:t>verstoren</w:t>
      </w:r>
      <w:r w:rsidR="51DEA799">
        <w:rPr/>
        <w:t xml:space="preserve">. Dit effect is in de context van </w:t>
      </w:r>
      <w:r w:rsidR="51DEA799">
        <w:rPr/>
        <w:t>klimaatverandering</w:t>
      </w:r>
      <w:r w:rsidR="51DEA799">
        <w:rPr/>
        <w:t xml:space="preserve"> — met </w:t>
      </w:r>
      <w:r w:rsidR="51DEA799">
        <w:rPr/>
        <w:t>stijgende</w:t>
      </w:r>
      <w:r w:rsidR="51DEA799">
        <w:rPr/>
        <w:t xml:space="preserve"> </w:t>
      </w:r>
      <w:r w:rsidR="51DEA799">
        <w:rPr/>
        <w:t>zeespiegel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toenemende</w:t>
      </w:r>
      <w:r w:rsidR="51DEA799">
        <w:rPr/>
        <w:t xml:space="preserve"> </w:t>
      </w:r>
      <w:r w:rsidR="51DEA799">
        <w:rPr/>
        <w:t>droogteperioden</w:t>
      </w:r>
      <w:r w:rsidR="51DEA799">
        <w:rPr/>
        <w:t xml:space="preserve"> — </w:t>
      </w:r>
      <w:r w:rsidR="51DEA799">
        <w:rPr/>
        <w:t>bijzonder</w:t>
      </w:r>
      <w:r w:rsidR="51DEA799">
        <w:rPr/>
        <w:t xml:space="preserve"> </w:t>
      </w:r>
      <w:r w:rsidR="51DEA799">
        <w:rPr/>
        <w:t>ernstig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de </w:t>
      </w:r>
      <w:r w:rsidR="51DEA799">
        <w:rPr/>
        <w:t>landbouw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de </w:t>
      </w:r>
      <w:r w:rsidR="51DEA799">
        <w:rPr/>
        <w:t>drinkwatervoorziening</w:t>
      </w:r>
      <w:r w:rsidR="51DEA799">
        <w:rPr/>
        <w:t xml:space="preserve"> in de </w:t>
      </w:r>
      <w:r w:rsidR="51DEA799">
        <w:rPr/>
        <w:t>kustpolders</w:t>
      </w:r>
      <w:r w:rsidR="51DEA799">
        <w:rPr/>
        <w:t>.</w:t>
      </w:r>
    </w:p>
    <w:p xmlns:wp14="http://schemas.microsoft.com/office/word/2010/wordml" w14:paraId="25A1BB16" wp14:textId="77777777">
      <w:pPr>
        <w:pStyle w:val="Heading3"/>
      </w:pPr>
      <w:r w:rsidR="51DEA799">
        <w:rPr/>
        <w:t xml:space="preserve">4.5 </w:t>
      </w:r>
      <w:r w:rsidR="51DEA799">
        <w:rPr/>
        <w:t>Drinkwaterbeschermingszones</w:t>
      </w:r>
      <w:r w:rsidR="51DEA799">
        <w:rPr/>
        <w:t xml:space="preserve"> </w:t>
      </w:r>
      <w:r w:rsidR="51DEA799">
        <w:rPr/>
        <w:t>gekruist</w:t>
      </w:r>
    </w:p>
    <w:p xmlns:wp14="http://schemas.microsoft.com/office/word/2010/wordml" w14:paraId="50C0D8D7" wp14:textId="77777777">
      <w:r w:rsidR="51DEA799">
        <w:rPr/>
        <w:t xml:space="preserve">Het </w:t>
      </w:r>
      <w:r w:rsidR="51DEA799">
        <w:rPr/>
        <w:t>tracé</w:t>
      </w:r>
      <w:r w:rsidR="51DEA799">
        <w:rPr/>
        <w:t xml:space="preserve"> </w:t>
      </w:r>
      <w:r w:rsidR="51DEA799">
        <w:rPr/>
        <w:t>kruist</w:t>
      </w:r>
      <w:r w:rsidR="51DEA799">
        <w:rPr/>
        <w:t xml:space="preserve"> </w:t>
      </w:r>
      <w:r w:rsidR="51DEA799">
        <w:rPr/>
        <w:t>beschermingszones</w:t>
      </w:r>
      <w:r w:rsidR="51DEA799">
        <w:rPr/>
        <w:t xml:space="preserve"> van twee </w:t>
      </w:r>
      <w:r w:rsidR="51DEA799">
        <w:rPr/>
        <w:t>drinkwaterwinningen</w:t>
      </w:r>
      <w:r w:rsidR="51DEA799">
        <w:rPr/>
        <w:t>:</w:t>
      </w:r>
    </w:p>
    <w:p xmlns:wp14="http://schemas.microsoft.com/office/word/2010/wordml" w14:paraId="093A9998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Beschermingszones</w:t>
      </w:r>
      <w:r w:rsidRPr="51DEA799" w:rsidR="51DEA799">
        <w:rPr>
          <w:b w:val="1"/>
          <w:bCs w:val="1"/>
        </w:rPr>
        <w:t xml:space="preserve"> I, II </w:t>
      </w:r>
      <w:r w:rsidRPr="51DEA799" w:rsidR="51DEA799">
        <w:rPr>
          <w:b w:val="1"/>
          <w:bCs w:val="1"/>
        </w:rPr>
        <w:t>en</w:t>
      </w:r>
      <w:r w:rsidRPr="51DEA799" w:rsidR="51DEA799">
        <w:rPr>
          <w:b w:val="1"/>
          <w:bCs w:val="1"/>
        </w:rPr>
        <w:t xml:space="preserve"> III</w:t>
      </w:r>
      <w:r w:rsidR="51DEA799">
        <w:rPr/>
        <w:t xml:space="preserve"> van de </w:t>
      </w:r>
      <w:r w:rsidR="51DEA799">
        <w:rPr/>
        <w:t>drinkwaterwinning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Pr="51DEA799" w:rsidR="51DEA799">
        <w:rPr>
          <w:b w:val="1"/>
          <w:bCs w:val="1"/>
        </w:rPr>
        <w:t>Snellegem</w:t>
      </w:r>
      <w:r w:rsidR="51DEA799">
        <w:rPr/>
        <w:t xml:space="preserve"> (De </w:t>
      </w:r>
      <w:r w:rsidR="51DEA799">
        <w:rPr/>
        <w:t>Watergroep</w:t>
      </w:r>
      <w:r w:rsidR="51DEA799">
        <w:rPr/>
        <w:t>)</w:t>
      </w:r>
    </w:p>
    <w:p xmlns:wp14="http://schemas.microsoft.com/office/word/2010/wordml" w14:paraId="0A8611A1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Beschermingszone</w:t>
      </w:r>
      <w:r w:rsidRPr="51DEA799" w:rsidR="51DEA799">
        <w:rPr>
          <w:b w:val="1"/>
          <w:bCs w:val="1"/>
        </w:rPr>
        <w:t xml:space="preserve"> III</w:t>
      </w:r>
      <w:r w:rsidR="51DEA799">
        <w:rPr/>
        <w:t xml:space="preserve"> van de </w:t>
      </w:r>
      <w:r w:rsidR="51DEA799">
        <w:rPr/>
        <w:t>drinkwaterwinning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Pr="51DEA799" w:rsidR="51DEA799">
        <w:rPr>
          <w:b w:val="1"/>
          <w:bCs w:val="1"/>
        </w:rPr>
        <w:t>Avelgem</w:t>
      </w:r>
      <w:r w:rsidRPr="51DEA799" w:rsidR="51DEA799">
        <w:rPr>
          <w:b w:val="1"/>
          <w:bCs w:val="1"/>
        </w:rPr>
        <w:t>-</w:t>
      </w:r>
      <w:r w:rsidRPr="51DEA799" w:rsidR="51DEA799">
        <w:rPr>
          <w:b w:val="1"/>
          <w:bCs w:val="1"/>
        </w:rPr>
        <w:t>Waarmaarde</w:t>
      </w:r>
      <w:r w:rsidRPr="51DEA799" w:rsidR="51DEA799">
        <w:rPr>
          <w:b w:val="1"/>
          <w:bCs w:val="1"/>
        </w:rPr>
        <w:t>-Kerkhove</w:t>
      </w:r>
      <w:r w:rsidR="51DEA799">
        <w:rPr/>
        <w:t xml:space="preserve"> (De </w:t>
      </w:r>
      <w:r w:rsidR="51DEA799">
        <w:rPr/>
        <w:t>Watergroep</w:t>
      </w:r>
      <w:r w:rsidR="51DEA799">
        <w:rPr/>
        <w:t>)</w:t>
      </w:r>
    </w:p>
    <w:p xmlns:wp14="http://schemas.microsoft.com/office/word/2010/wordml" w14:paraId="29C53CCE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</w:t>
      </w:r>
      <w:r w:rsidR="51DEA799">
        <w:rPr/>
        <w:t xml:space="preserve"> 9.4]</w:t>
      </w:r>
    </w:p>
    <w:p xmlns:wp14="http://schemas.microsoft.com/office/word/2010/wordml" w14:paraId="7AF44DB4" wp14:textId="2EE343F2">
      <w:r w:rsidR="233FD660">
        <w:rPr/>
        <w:t xml:space="preserve">Het MER </w:t>
      </w:r>
      <w:r w:rsidR="233FD660">
        <w:rPr/>
        <w:t>beperkt</w:t>
      </w:r>
      <w:r w:rsidR="233FD660">
        <w:rPr/>
        <w:t xml:space="preserve"> </w:t>
      </w:r>
      <w:r w:rsidR="233FD660">
        <w:rPr/>
        <w:t>zich</w:t>
      </w:r>
      <w:r w:rsidR="233FD660">
        <w:rPr/>
        <w:t xml:space="preserve"> tot de </w:t>
      </w:r>
      <w:r w:rsidR="233FD660">
        <w:rPr/>
        <w:t>maatregel</w:t>
      </w:r>
      <w:r w:rsidR="233FD660">
        <w:rPr/>
        <w:t xml:space="preserve"> </w:t>
      </w:r>
      <w:r w:rsidRPr="51DEA799" w:rsidR="233FD660">
        <w:rPr>
          <w:i w:val="1"/>
          <w:iCs w:val="1"/>
        </w:rPr>
        <w:t xml:space="preserve">"Er </w:t>
      </w:r>
      <w:r w:rsidRPr="51DEA799" w:rsidR="233FD660">
        <w:rPr>
          <w:i w:val="1"/>
          <w:iCs w:val="1"/>
        </w:rPr>
        <w:t>dient</w:t>
      </w:r>
      <w:r w:rsidRPr="51DEA799" w:rsidR="233FD660">
        <w:rPr>
          <w:i w:val="1"/>
          <w:iCs w:val="1"/>
        </w:rPr>
        <w:t xml:space="preserve"> contact </w:t>
      </w:r>
      <w:r w:rsidRPr="51DEA799" w:rsidR="233FD660">
        <w:rPr>
          <w:i w:val="1"/>
          <w:iCs w:val="1"/>
        </w:rPr>
        <w:t>opgenomen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te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worden</w:t>
      </w:r>
      <w:r w:rsidRPr="51DEA799" w:rsidR="233FD660">
        <w:rPr>
          <w:i w:val="1"/>
          <w:iCs w:val="1"/>
        </w:rPr>
        <w:t xml:space="preserve"> met De </w:t>
      </w:r>
      <w:r w:rsidRPr="51DEA799" w:rsidR="233FD660">
        <w:rPr>
          <w:i w:val="1"/>
          <w:iCs w:val="1"/>
        </w:rPr>
        <w:t>Watergroep</w:t>
      </w:r>
      <w:r w:rsidRPr="51DEA799" w:rsidR="233FD660">
        <w:rPr>
          <w:i w:val="1"/>
          <w:iCs w:val="1"/>
        </w:rPr>
        <w:t>"</w:t>
      </w:r>
      <w:r w:rsidR="233FD660">
        <w:rPr/>
        <w:t xml:space="preserve"> — </w:t>
      </w:r>
      <w:r w:rsidR="233FD660">
        <w:rPr/>
        <w:t>een</w:t>
      </w:r>
      <w:r w:rsidR="233FD660">
        <w:rPr/>
        <w:t xml:space="preserve"> </w:t>
      </w:r>
      <w:r w:rsidR="233FD660">
        <w:rPr/>
        <w:t>procedurele</w:t>
      </w:r>
      <w:r w:rsidR="233FD660">
        <w:rPr/>
        <w:t xml:space="preserve"> </w:t>
      </w:r>
      <w:r w:rsidR="233FD660">
        <w:rPr/>
        <w:t>intentieverklaring</w:t>
      </w:r>
      <w:r w:rsidR="233FD660">
        <w:rPr/>
        <w:t xml:space="preserve">, </w:t>
      </w:r>
      <w:r w:rsidR="233FD660">
        <w:rPr/>
        <w:t>geen</w:t>
      </w:r>
      <w:r w:rsidR="233FD660">
        <w:rPr/>
        <w:t xml:space="preserve"> concrete </w:t>
      </w:r>
      <w:r w:rsidR="233FD660">
        <w:rPr/>
        <w:t>beschermingsmaatregel</w:t>
      </w:r>
      <w:r w:rsidR="233FD660">
        <w:rPr/>
        <w:t>.</w:t>
      </w:r>
      <w:r w:rsidR="7DD8CBAC">
        <w:rPr/>
        <w:t xml:space="preserve">  </w:t>
      </w:r>
      <w:r w:rsidR="7DD8CBAC">
        <w:rPr/>
        <w:t xml:space="preserve">Dit is </w:t>
      </w:r>
      <w:r w:rsidR="7DD8CBAC">
        <w:rPr/>
        <w:t>te</w:t>
      </w:r>
      <w:r w:rsidR="7DD8CBAC">
        <w:rPr/>
        <w:t xml:space="preserve"> </w:t>
      </w:r>
      <w:r w:rsidR="7DD8CBAC">
        <w:rPr/>
        <w:t>kort</w:t>
      </w:r>
      <w:r w:rsidR="7DD8CBAC">
        <w:rPr/>
        <w:t xml:space="preserve"> door de </w:t>
      </w:r>
      <w:r w:rsidR="7DD8CBAC">
        <w:rPr/>
        <w:t>bocht</w:t>
      </w:r>
      <w:r w:rsidR="7DD8CBAC">
        <w:rPr/>
        <w:t>.</w:t>
      </w:r>
    </w:p>
    <w:p xmlns:wp14="http://schemas.microsoft.com/office/word/2010/wordml" w14:paraId="7D4ADD89" wp14:textId="04945FE0">
      <w:r w:rsidR="6091801D">
        <w:rPr/>
        <w:t xml:space="preserve">Het </w:t>
      </w:r>
      <w:r w:rsidR="6091801D">
        <w:rPr/>
        <w:t>advies</w:t>
      </w:r>
      <w:r w:rsidR="6091801D">
        <w:rPr/>
        <w:t xml:space="preserve"> van de </w:t>
      </w:r>
      <w:r w:rsidR="6091801D">
        <w:rPr/>
        <w:t>Watergroep</w:t>
      </w:r>
      <w:r w:rsidR="6091801D">
        <w:rPr/>
        <w:t xml:space="preserve"> is </w:t>
      </w:r>
      <w:r w:rsidR="6091801D">
        <w:rPr/>
        <w:t>gunstig</w:t>
      </w:r>
      <w:r w:rsidR="6091801D">
        <w:rPr/>
        <w:t xml:space="preserve"> </w:t>
      </w:r>
      <w:r w:rsidR="6091801D">
        <w:rPr/>
        <w:t>onder</w:t>
      </w:r>
      <w:r w:rsidR="6091801D">
        <w:rPr/>
        <w:t xml:space="preserve"> de </w:t>
      </w:r>
      <w:r w:rsidR="6091801D">
        <w:rPr/>
        <w:t>voorwaarde</w:t>
      </w:r>
      <w:r w:rsidR="6091801D">
        <w:rPr/>
        <w:t xml:space="preserve"> de </w:t>
      </w:r>
      <w:r w:rsidR="6091801D">
        <w:rPr/>
        <w:t>exploitatie</w:t>
      </w:r>
      <w:r w:rsidR="6091801D">
        <w:rPr/>
        <w:t xml:space="preserve"> steeds </w:t>
      </w:r>
      <w:r w:rsidR="6091801D">
        <w:rPr/>
        <w:t>bereikbaar</w:t>
      </w:r>
      <w:r w:rsidR="6091801D">
        <w:rPr/>
        <w:t xml:space="preserve"> </w:t>
      </w:r>
      <w:r w:rsidR="6091801D">
        <w:rPr/>
        <w:t>moet</w:t>
      </w:r>
      <w:r w:rsidR="6091801D">
        <w:rPr/>
        <w:t xml:space="preserve"> </w:t>
      </w:r>
      <w:r w:rsidR="6091801D">
        <w:rPr/>
        <w:t>zijn</w:t>
      </w:r>
      <w:r w:rsidR="6091801D">
        <w:rPr/>
        <w:t xml:space="preserve"> </w:t>
      </w:r>
      <w:r w:rsidR="6091801D">
        <w:rPr/>
        <w:t>en</w:t>
      </w:r>
      <w:r w:rsidR="6091801D">
        <w:rPr/>
        <w:t xml:space="preserve"> er </w:t>
      </w:r>
      <w:r w:rsidR="6091801D">
        <w:rPr/>
        <w:t>een</w:t>
      </w:r>
      <w:r w:rsidR="6091801D">
        <w:rPr/>
        <w:t xml:space="preserve"> continue </w:t>
      </w:r>
      <w:r w:rsidR="6091801D">
        <w:rPr/>
        <w:t>drinkwaterbevoorrading</w:t>
      </w:r>
      <w:r w:rsidR="6091801D">
        <w:rPr/>
        <w:t xml:space="preserve"> </w:t>
      </w:r>
      <w:r w:rsidR="6091801D">
        <w:rPr/>
        <w:t>kan</w:t>
      </w:r>
      <w:r w:rsidR="6091801D">
        <w:rPr/>
        <w:t xml:space="preserve"> </w:t>
      </w:r>
      <w:r w:rsidR="6091801D">
        <w:rPr/>
        <w:t>gegarandeerd</w:t>
      </w:r>
      <w:r w:rsidR="6091801D">
        <w:rPr/>
        <w:t xml:space="preserve"> </w:t>
      </w:r>
      <w:r w:rsidR="6091801D">
        <w:rPr/>
        <w:t>worden</w:t>
      </w:r>
      <w:r w:rsidR="6091801D">
        <w:rPr/>
        <w:t xml:space="preserve">. </w:t>
      </w:r>
    </w:p>
    <w:p xmlns:wp14="http://schemas.microsoft.com/office/word/2010/wordml" w14:paraId="0A31738F" wp14:textId="009AC2AE">
      <w:r w:rsidR="6091801D">
        <w:rPr/>
        <w:t>D</w:t>
      </w:r>
      <w:r w:rsidR="233FD660">
        <w:rPr/>
        <w:t xml:space="preserve">e </w:t>
      </w:r>
      <w:r w:rsidR="233FD660">
        <w:rPr/>
        <w:t>vergunningverlenende</w:t>
      </w:r>
      <w:r w:rsidR="233FD660">
        <w:rPr/>
        <w:t xml:space="preserve"> </w:t>
      </w:r>
      <w:r w:rsidR="233FD660">
        <w:rPr/>
        <w:t>overheid</w:t>
      </w:r>
      <w:r w:rsidR="233FD660">
        <w:rPr/>
        <w:t xml:space="preserve"> </w:t>
      </w:r>
      <w:r w:rsidR="233FD660">
        <w:rPr/>
        <w:t>beschikt</w:t>
      </w:r>
      <w:r w:rsidR="233FD660">
        <w:rPr/>
        <w:t xml:space="preserve"> </w:t>
      </w:r>
      <w:r w:rsidR="233FD660">
        <w:rPr/>
        <w:t>derhalve</w:t>
      </w:r>
      <w:r w:rsidR="233FD660">
        <w:rPr/>
        <w:t xml:space="preserve"> </w:t>
      </w:r>
      <w:r w:rsidR="233FD660">
        <w:rPr/>
        <w:t>niet</w:t>
      </w:r>
      <w:r w:rsidR="233FD660">
        <w:rPr/>
        <w:t xml:space="preserve"> over </w:t>
      </w:r>
      <w:r w:rsidR="356658B6">
        <w:rPr/>
        <w:t>een</w:t>
      </w:r>
      <w:r w:rsidR="356658B6">
        <w:rPr/>
        <w:t xml:space="preserve"> </w:t>
      </w:r>
      <w:r w:rsidR="356658B6">
        <w:rPr/>
        <w:t>berekening</w:t>
      </w:r>
      <w:r w:rsidR="356658B6">
        <w:rPr/>
        <w:t xml:space="preserve"> van de </w:t>
      </w:r>
      <w:r w:rsidR="233FD660">
        <w:rPr/>
        <w:t xml:space="preserve">impact op de </w:t>
      </w:r>
      <w:r w:rsidR="233FD660">
        <w:rPr/>
        <w:t>drinkwat</w:t>
      </w:r>
      <w:r w:rsidR="233FD660">
        <w:rPr/>
        <w:t>erwinningen</w:t>
      </w:r>
      <w:r w:rsidR="233FD660">
        <w:rPr/>
        <w:t>.</w:t>
      </w:r>
    </w:p>
    <w:p xmlns:wp14="http://schemas.microsoft.com/office/word/2010/wordml" w14:paraId="16870F42" wp14:textId="2715595C">
      <w:r w:rsidR="233FD660">
        <w:rPr/>
        <w:t xml:space="preserve">De </w:t>
      </w:r>
      <w:r w:rsidR="233FD660">
        <w:rPr/>
        <w:t>Europese</w:t>
      </w:r>
      <w:r w:rsidR="233FD660">
        <w:rPr/>
        <w:t xml:space="preserve"> </w:t>
      </w:r>
      <w:r w:rsidR="233FD660">
        <w:rPr/>
        <w:t>Drinkwaterrichtlijn</w:t>
      </w:r>
      <w:r w:rsidR="233FD660">
        <w:rPr/>
        <w:t xml:space="preserve"> (2020/2184) </w:t>
      </w:r>
      <w:r w:rsidR="233FD660">
        <w:rPr/>
        <w:t>vereist</w:t>
      </w:r>
      <w:r w:rsidR="233FD660">
        <w:rPr/>
        <w:t xml:space="preserve"> </w:t>
      </w:r>
      <w:r w:rsidR="233FD660">
        <w:rPr/>
        <w:t>dat</w:t>
      </w:r>
      <w:r w:rsidR="233FD660">
        <w:rPr/>
        <w:t xml:space="preserve"> </w:t>
      </w:r>
      <w:r w:rsidR="233FD660">
        <w:rPr/>
        <w:t>lidstaten</w:t>
      </w:r>
      <w:r w:rsidR="233FD660">
        <w:rPr/>
        <w:t xml:space="preserve"> </w:t>
      </w:r>
      <w:r w:rsidR="233FD660">
        <w:rPr/>
        <w:t>maatregelen</w:t>
      </w:r>
      <w:r w:rsidR="233FD660">
        <w:rPr/>
        <w:t xml:space="preserve"> </w:t>
      </w:r>
      <w:r w:rsidR="233FD660">
        <w:rPr/>
        <w:t>nemen</w:t>
      </w:r>
      <w:r w:rsidR="233FD660">
        <w:rPr/>
        <w:t xml:space="preserve"> ter </w:t>
      </w:r>
      <w:r w:rsidR="233FD660">
        <w:rPr/>
        <w:t>bescherming</w:t>
      </w:r>
      <w:r w:rsidR="233FD660">
        <w:rPr/>
        <w:t xml:space="preserve"> van de </w:t>
      </w:r>
      <w:r w:rsidR="233FD660">
        <w:rPr/>
        <w:t>drinkwaterbronnen</w:t>
      </w:r>
      <w:r w:rsidR="233FD660">
        <w:rPr/>
        <w:t xml:space="preserve">. Een </w:t>
      </w:r>
      <w:r w:rsidR="233FD660">
        <w:rPr/>
        <w:t>vergunning</w:t>
      </w:r>
      <w:r w:rsidR="233FD660">
        <w:rPr/>
        <w:t xml:space="preserve"> </w:t>
      </w:r>
      <w:r w:rsidR="233FD660">
        <w:rPr/>
        <w:t>verlenen</w:t>
      </w:r>
      <w:r w:rsidR="233FD660">
        <w:rPr/>
        <w:t xml:space="preserve"> </w:t>
      </w:r>
      <w:r w:rsidR="233FD660">
        <w:rPr/>
        <w:t>voor</w:t>
      </w:r>
      <w:r w:rsidR="233FD660">
        <w:rPr/>
        <w:t xml:space="preserve"> </w:t>
      </w:r>
      <w:r w:rsidR="233FD660">
        <w:rPr/>
        <w:t>bemalingen</w:t>
      </w:r>
      <w:r w:rsidR="233FD660">
        <w:rPr/>
        <w:t xml:space="preserve"> in </w:t>
      </w:r>
      <w:r w:rsidR="233FD660">
        <w:rPr/>
        <w:t>drinkwaterbeschermingszones</w:t>
      </w:r>
      <w:r w:rsidR="233FD660">
        <w:rPr/>
        <w:t xml:space="preserve"> </w:t>
      </w:r>
      <w:r w:rsidR="233FD660">
        <w:rPr/>
        <w:t>zonder</w:t>
      </w:r>
      <w:r w:rsidR="233FD660">
        <w:rPr/>
        <w:t xml:space="preserve"> </w:t>
      </w:r>
      <w:r w:rsidR="233FD660">
        <w:rPr/>
        <w:t>dat</w:t>
      </w:r>
      <w:r w:rsidR="233FD660">
        <w:rPr/>
        <w:t xml:space="preserve"> de </w:t>
      </w:r>
      <w:r w:rsidR="69122744">
        <w:rPr/>
        <w:t xml:space="preserve">impact op de </w:t>
      </w:r>
      <w:r w:rsidR="233FD660">
        <w:rPr/>
        <w:t>drinkwaterleverancier</w:t>
      </w:r>
      <w:r w:rsidR="233FD660">
        <w:rPr/>
        <w:t xml:space="preserve"> </w:t>
      </w:r>
      <w:r w:rsidR="6F87251A">
        <w:rPr/>
        <w:t xml:space="preserve"> </w:t>
      </w:r>
      <w:r w:rsidR="6F87251A">
        <w:rPr/>
        <w:t>beoordeeld</w:t>
      </w:r>
      <w:r w:rsidR="6F87251A">
        <w:rPr/>
        <w:t xml:space="preserve"> </w:t>
      </w:r>
      <w:r w:rsidR="6F87251A">
        <w:rPr/>
        <w:t>werd</w:t>
      </w:r>
      <w:r w:rsidR="233FD660">
        <w:rPr/>
        <w:t xml:space="preserve">, is </w:t>
      </w:r>
      <w:r w:rsidR="233FD660">
        <w:rPr/>
        <w:t>strijdig</w:t>
      </w:r>
      <w:r w:rsidR="233FD660">
        <w:rPr/>
        <w:t xml:space="preserve"> met </w:t>
      </w:r>
      <w:r w:rsidR="233FD660">
        <w:rPr/>
        <w:t>deze</w:t>
      </w:r>
      <w:r w:rsidR="233FD660">
        <w:rPr/>
        <w:t xml:space="preserve"> </w:t>
      </w:r>
      <w:r w:rsidR="233FD660">
        <w:rPr/>
        <w:t>verplichting</w:t>
      </w:r>
      <w:r w:rsidR="233FD660">
        <w:rPr/>
        <w:t>.</w:t>
      </w:r>
    </w:p>
    <w:p xmlns:wp14="http://schemas.microsoft.com/office/word/2010/wordml" w:rsidP="51DEA799" w14:paraId="0E27B00A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3CA84B0C" wp14:textId="77777777">
      <w:pPr>
        <w:pStyle w:val="Heading2"/>
      </w:pPr>
      <w:r>
        <w:t>5. VMM WIJST INBUIZING MANDEL AF</w:t>
      </w:r>
    </w:p>
    <w:p xmlns:wp14="http://schemas.microsoft.com/office/word/2010/wordml" w14:paraId="444F80E9" wp14:textId="77777777">
      <w:pPr>
        <w:pStyle w:val="Heading3"/>
      </w:pPr>
      <w:r w:rsidR="51DEA799">
        <w:rPr/>
        <w:t xml:space="preserve">5.1 De </w:t>
      </w:r>
      <w:r w:rsidR="51DEA799">
        <w:rPr/>
        <w:t>oorspronkelijke</w:t>
      </w:r>
      <w:r w:rsidR="51DEA799">
        <w:rPr/>
        <w:t xml:space="preserve"> </w:t>
      </w:r>
      <w:r w:rsidR="51DEA799">
        <w:rPr/>
        <w:t>aanvraag</w:t>
      </w:r>
      <w:r w:rsidR="51DEA799">
        <w:rPr/>
        <w:t xml:space="preserve"> is </w:t>
      </w:r>
      <w:r w:rsidR="51DEA799">
        <w:rPr/>
        <w:t>onuitvoerbaar</w:t>
      </w:r>
    </w:p>
    <w:p xmlns:wp14="http://schemas.microsoft.com/office/word/2010/wordml" w14:paraId="7EAB8DE0" wp14:textId="77777777">
      <w:r w:rsidR="51DEA799">
        <w:rPr/>
        <w:t>De VMM (</w:t>
      </w:r>
      <w:r w:rsidR="51DEA799">
        <w:rPr/>
        <w:t>Vlaamse</w:t>
      </w:r>
      <w:r w:rsidR="51DEA799">
        <w:rPr/>
        <w:t xml:space="preserve"> </w:t>
      </w:r>
      <w:r w:rsidR="51DEA799">
        <w:rPr/>
        <w:t>Milieumaatschappij</w:t>
      </w:r>
      <w:r w:rsidR="51DEA799">
        <w:rPr/>
        <w:t xml:space="preserve">) </w:t>
      </w:r>
      <w:r w:rsidR="51DEA799">
        <w:rPr/>
        <w:t>stelt</w:t>
      </w:r>
      <w:r w:rsidR="51DEA799">
        <w:rPr/>
        <w:t xml:space="preserve"> in </w:t>
      </w:r>
      <w:r w:rsidR="51DEA799">
        <w:rPr/>
        <w:t>haar</w:t>
      </w:r>
      <w:r w:rsidR="51DEA799">
        <w:rPr/>
        <w:t xml:space="preserve"> </w:t>
      </w:r>
      <w:r w:rsidR="51DEA799">
        <w:rPr/>
        <w:t>watertoetsadvies</w:t>
      </w:r>
      <w:r w:rsidR="51DEA799">
        <w:rPr/>
        <w:t xml:space="preserve"> (27 </w:t>
      </w:r>
      <w:r w:rsidR="51DEA799">
        <w:rPr/>
        <w:t>november</w:t>
      </w:r>
      <w:r w:rsidR="51DEA799">
        <w:rPr/>
        <w:t xml:space="preserve"> 2025) </w:t>
      </w:r>
      <w:r w:rsidR="51DEA799">
        <w:rPr/>
        <w:t>ondubbelzinnig</w:t>
      </w:r>
      <w:r w:rsidR="51DEA799">
        <w:rPr/>
        <w:t>:</w:t>
      </w:r>
    </w:p>
    <w:p xmlns:wp14="http://schemas.microsoft.com/office/word/2010/wordml" w:rsidP="51DEA799" w14:paraId="1DA48E81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"Met de </w:t>
      </w:r>
      <w:r w:rsidRPr="51DEA799" w:rsidR="51DEA799">
        <w:rPr>
          <w:i w:val="1"/>
          <w:iCs w:val="1"/>
          <w:color w:val="444444"/>
        </w:rPr>
        <w:t>tijdelijke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inbuizing</w:t>
      </w:r>
      <w:r w:rsidRPr="51DEA799" w:rsidR="51DEA799">
        <w:rPr>
          <w:i w:val="1"/>
          <w:iCs w:val="1"/>
          <w:color w:val="444444"/>
        </w:rPr>
        <w:t xml:space="preserve"> met </w:t>
      </w:r>
      <w:r w:rsidRPr="51DEA799" w:rsidR="51DEA799">
        <w:rPr>
          <w:i w:val="1"/>
          <w:iCs w:val="1"/>
          <w:color w:val="444444"/>
        </w:rPr>
        <w:t>buis</w:t>
      </w:r>
      <w:r w:rsidRPr="51DEA799" w:rsidR="51DEA799">
        <w:rPr>
          <w:i w:val="1"/>
          <w:iCs w:val="1"/>
          <w:color w:val="444444"/>
        </w:rPr>
        <w:t xml:space="preserve"> van diameter 1 m </w:t>
      </w:r>
      <w:r w:rsidRPr="51DEA799" w:rsidR="51DEA799">
        <w:rPr>
          <w:i w:val="1"/>
          <w:iCs w:val="1"/>
          <w:color w:val="444444"/>
        </w:rPr>
        <w:t>kunnen</w:t>
      </w:r>
      <w:r w:rsidRPr="51DEA799" w:rsidR="51DEA799">
        <w:rPr>
          <w:i w:val="1"/>
          <w:iCs w:val="1"/>
          <w:color w:val="444444"/>
        </w:rPr>
        <w:t xml:space="preserve"> we </w:t>
      </w:r>
      <w:r w:rsidRPr="51DEA799" w:rsidR="51DEA799">
        <w:rPr>
          <w:i w:val="1"/>
          <w:iCs w:val="1"/>
          <w:color w:val="444444"/>
        </w:rPr>
        <w:t>niet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akkoord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gaan</w:t>
      </w:r>
      <w:r w:rsidRPr="51DEA799" w:rsidR="51DEA799">
        <w:rPr>
          <w:i w:val="1"/>
          <w:iCs w:val="1"/>
          <w:color w:val="444444"/>
        </w:rPr>
        <w:t>."</w:t>
      </w:r>
    </w:p>
    <w:p xmlns:wp14="http://schemas.microsoft.com/office/word/2010/wordml" w14:paraId="1415436E" wp14:textId="77777777">
      <w:r w:rsidR="51DEA799">
        <w:rPr/>
        <w:t xml:space="preserve">De </w:t>
      </w:r>
      <w:r w:rsidR="51DEA799">
        <w:rPr/>
        <w:t>reden</w:t>
      </w:r>
      <w:r w:rsidR="51DEA799">
        <w:rPr/>
        <w:t xml:space="preserve"> is even </w:t>
      </w:r>
      <w:r w:rsidR="51DEA799">
        <w:rPr/>
        <w:t>duidelijk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vernietigend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de </w:t>
      </w:r>
      <w:r w:rsidR="51DEA799">
        <w:rPr/>
        <w:t>aanvraag</w:t>
      </w:r>
      <w:r w:rsidR="51DEA799">
        <w:rPr/>
        <w:t xml:space="preserve">: de </w:t>
      </w:r>
      <w:r w:rsidRPr="51DEA799" w:rsidR="51DEA799">
        <w:rPr>
          <w:b w:val="1"/>
          <w:bCs w:val="1"/>
        </w:rPr>
        <w:t>piekdebieten</w:t>
      </w:r>
      <w:r w:rsidRPr="51DEA799" w:rsidR="51DEA799">
        <w:rPr>
          <w:b w:val="1"/>
          <w:bCs w:val="1"/>
        </w:rPr>
        <w:t xml:space="preserve"> op de Mandel </w:t>
      </w:r>
      <w:r w:rsidRPr="51DEA799" w:rsidR="51DEA799">
        <w:rPr>
          <w:b w:val="1"/>
          <w:bCs w:val="1"/>
        </w:rPr>
        <w:t>gaan</w:t>
      </w:r>
      <w:r w:rsidRPr="51DEA799" w:rsidR="51DEA799">
        <w:rPr>
          <w:b w:val="1"/>
          <w:bCs w:val="1"/>
        </w:rPr>
        <w:t xml:space="preserve"> tot 10 m3/s</w:t>
      </w:r>
      <w:r w:rsidR="51DEA799">
        <w:rPr/>
        <w:t xml:space="preserve">. Een </w:t>
      </w:r>
      <w:r w:rsidR="51DEA799">
        <w:rPr/>
        <w:t>buis</w:t>
      </w:r>
      <w:r w:rsidR="51DEA799">
        <w:rPr/>
        <w:t xml:space="preserve"> met </w:t>
      </w:r>
      <w:r w:rsidR="51DEA799">
        <w:rPr/>
        <w:t>een</w:t>
      </w:r>
      <w:r w:rsidR="51DEA799">
        <w:rPr/>
        <w:t xml:space="preserve"> diameter van </w:t>
      </w:r>
      <w:r w:rsidR="51DEA799">
        <w:rPr/>
        <w:t>1 meter</w:t>
      </w:r>
      <w:r w:rsidR="51DEA799">
        <w:rPr/>
        <w:t xml:space="preserve"> </w:t>
      </w:r>
      <w:r w:rsidR="51DEA799">
        <w:rPr/>
        <w:t>kan</w:t>
      </w:r>
      <w:r w:rsidR="51DEA799">
        <w:rPr/>
        <w:t xml:space="preserve"> </w:t>
      </w:r>
      <w:r w:rsidR="51DEA799">
        <w:rPr/>
        <w:t>dergelijke</w:t>
      </w:r>
      <w:r w:rsidR="51DEA799">
        <w:rPr/>
        <w:t xml:space="preserve"> </w:t>
      </w:r>
      <w:r w:rsidR="51DEA799">
        <w:rPr/>
        <w:t>debieten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lange</w:t>
      </w:r>
      <w:r w:rsidR="51DEA799">
        <w:rPr/>
        <w:t xml:space="preserve"> </w:t>
      </w:r>
      <w:r w:rsidR="51DEA799">
        <w:rPr/>
        <w:t>na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afvoeren</w:t>
      </w:r>
      <w:r w:rsidR="51DEA799">
        <w:rPr/>
        <w:t xml:space="preserve">. De VMM </w:t>
      </w:r>
      <w:r w:rsidR="51DEA799">
        <w:rPr/>
        <w:t>stelt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minimum van </w:t>
      </w:r>
      <w:r w:rsidRPr="51DEA799" w:rsidR="51DEA799">
        <w:rPr>
          <w:b w:val="1"/>
          <w:bCs w:val="1"/>
        </w:rPr>
        <w:t xml:space="preserve">9 </w:t>
      </w:r>
      <w:r w:rsidRPr="51DEA799" w:rsidR="51DEA799">
        <w:rPr>
          <w:b w:val="1"/>
          <w:bCs w:val="1"/>
        </w:rPr>
        <w:t>buizen</w:t>
      </w:r>
      <w:r w:rsidR="51DEA799">
        <w:rPr/>
        <w:t xml:space="preserve"> </w:t>
      </w:r>
      <w:r w:rsidR="51DEA799">
        <w:rPr/>
        <w:t>nodig</w:t>
      </w:r>
      <w:r w:rsidR="51DEA799">
        <w:rPr/>
        <w:t xml:space="preserve"> </w:t>
      </w:r>
      <w:r w:rsidR="51DEA799">
        <w:rPr/>
        <w:t>zou</w:t>
      </w:r>
      <w:r w:rsidR="51DEA799">
        <w:rPr/>
        <w:t xml:space="preserve"> </w:t>
      </w:r>
      <w:r w:rsidR="51DEA799">
        <w:rPr/>
        <w:t>zijn</w:t>
      </w:r>
      <w:r w:rsidR="51DEA799">
        <w:rPr/>
        <w:t>.</w:t>
      </w:r>
    </w:p>
    <w:p xmlns:wp14="http://schemas.microsoft.com/office/word/2010/wordml" w14:paraId="78662596" wp14:textId="77777777">
      <w:r w:rsidR="51DEA799">
        <w:rPr/>
        <w:t xml:space="preserve">[VMM </w:t>
      </w:r>
      <w:r w:rsidR="51DEA799">
        <w:rPr/>
        <w:t>watertoetsadvies</w:t>
      </w:r>
      <w:r w:rsidR="51DEA799">
        <w:rPr/>
        <w:t>, WT 2025 OB 1729_2]</w:t>
      </w:r>
    </w:p>
    <w:p xmlns:wp14="http://schemas.microsoft.com/office/word/2010/wordml" w14:paraId="49D814FC" wp14:textId="77777777">
      <w:pPr>
        <w:pStyle w:val="Heading3"/>
      </w:pPr>
      <w:r w:rsidR="51DEA799">
        <w:rPr/>
        <w:t xml:space="preserve">5.2 Dit is </w:t>
      </w:r>
      <w:r w:rsidR="51DEA799">
        <w:rPr/>
        <w:t>geen</w:t>
      </w:r>
      <w:r w:rsidR="51DEA799">
        <w:rPr/>
        <w:t xml:space="preserve"> </w:t>
      </w:r>
      <w:r w:rsidR="51DEA799">
        <w:rPr/>
        <w:t>randnoot</w:t>
      </w:r>
      <w:r w:rsidR="51DEA799">
        <w:rPr/>
        <w:t xml:space="preserve"> maar </w:t>
      </w:r>
      <w:r w:rsidR="51DEA799">
        <w:rPr/>
        <w:t>een</w:t>
      </w:r>
      <w:r w:rsidR="51DEA799">
        <w:rPr/>
        <w:t xml:space="preserve"> </w:t>
      </w:r>
      <w:r w:rsidR="51DEA799">
        <w:rPr/>
        <w:t>fundamentele</w:t>
      </w:r>
      <w:r w:rsidR="51DEA799">
        <w:rPr/>
        <w:t xml:space="preserve"> </w:t>
      </w:r>
      <w:r w:rsidR="51DEA799">
        <w:rPr/>
        <w:t>projectwijziging</w:t>
      </w:r>
    </w:p>
    <w:p xmlns:wp14="http://schemas.microsoft.com/office/word/2010/wordml" w14:paraId="3DA1D64B" wp14:textId="77777777">
      <w:r w:rsidR="51DEA799">
        <w:rPr/>
        <w:t xml:space="preserve">De </w:t>
      </w:r>
      <w:r w:rsidR="51DEA799">
        <w:rPr/>
        <w:t>overgang</w:t>
      </w:r>
      <w:r w:rsidR="51DEA799">
        <w:rPr/>
        <w:t xml:space="preserve"> van 1 </w:t>
      </w:r>
      <w:r w:rsidR="51DEA799">
        <w:rPr/>
        <w:t>buis</w:t>
      </w:r>
      <w:r w:rsidR="51DEA799">
        <w:rPr/>
        <w:t xml:space="preserve"> </w:t>
      </w:r>
      <w:r w:rsidR="51DEA799">
        <w:rPr/>
        <w:t>naar</w:t>
      </w:r>
      <w:r w:rsidR="51DEA799">
        <w:rPr/>
        <w:t xml:space="preserve"> </w:t>
      </w:r>
      <w:r w:rsidR="51DEA799">
        <w:rPr/>
        <w:t>minimaal</w:t>
      </w:r>
      <w:r w:rsidR="51DEA799">
        <w:rPr/>
        <w:t xml:space="preserve"> 9 </w:t>
      </w:r>
      <w:r w:rsidR="51DEA799">
        <w:rPr/>
        <w:t>buizen</w:t>
      </w:r>
      <w:r w:rsidR="51DEA799">
        <w:rPr/>
        <w:t xml:space="preserve"> is </w:t>
      </w:r>
      <w:r w:rsidR="51DEA799">
        <w:rPr/>
        <w:t>geen</w:t>
      </w:r>
      <w:r w:rsidR="51DEA799">
        <w:rPr/>
        <w:t xml:space="preserve"> detail maar </w:t>
      </w:r>
      <w:r w:rsidR="51DEA799">
        <w:rPr/>
        <w:t>een</w:t>
      </w:r>
      <w:r w:rsidR="51DEA799">
        <w:rPr/>
        <w:t xml:space="preserve"> </w:t>
      </w:r>
      <w:r w:rsidR="51DEA799">
        <w:rPr/>
        <w:t>fundamentele</w:t>
      </w:r>
      <w:r w:rsidR="51DEA799">
        <w:rPr/>
        <w:t xml:space="preserve"> </w:t>
      </w:r>
      <w:r w:rsidR="51DEA799">
        <w:rPr/>
        <w:t>wijziging</w:t>
      </w:r>
      <w:r w:rsidR="51DEA799">
        <w:rPr/>
        <w:t xml:space="preserve"> van het </w:t>
      </w:r>
      <w:r w:rsidR="51DEA799">
        <w:rPr/>
        <w:t>projectontwerp</w:t>
      </w:r>
      <w:r w:rsidR="51DEA799">
        <w:rPr/>
        <w:t xml:space="preserve"> ter </w:t>
      </w:r>
      <w:r w:rsidR="51DEA799">
        <w:rPr/>
        <w:t>hoogte</w:t>
      </w:r>
      <w:r w:rsidR="51DEA799">
        <w:rPr/>
        <w:t xml:space="preserve"> van de </w:t>
      </w:r>
      <w:r w:rsidR="51DEA799">
        <w:rPr/>
        <w:t>Mandelkruising</w:t>
      </w:r>
      <w:r w:rsidR="51DEA799">
        <w:rPr/>
        <w:t xml:space="preserve">. De </w:t>
      </w:r>
      <w:r w:rsidR="51DEA799">
        <w:rPr/>
        <w:t>milieueffecten</w:t>
      </w:r>
      <w:r w:rsidR="51DEA799">
        <w:rPr/>
        <w:t xml:space="preserve"> van </w:t>
      </w:r>
      <w:r w:rsidR="51DEA799">
        <w:rPr/>
        <w:t>een</w:t>
      </w:r>
      <w:r w:rsidR="51DEA799">
        <w:rPr/>
        <w:t xml:space="preserve"> </w:t>
      </w:r>
      <w:r w:rsidR="51DEA799">
        <w:rPr/>
        <w:t>dergelijke</w:t>
      </w:r>
      <w:r w:rsidR="51DEA799">
        <w:rPr/>
        <w:t xml:space="preserve"> </w:t>
      </w:r>
      <w:r w:rsidR="51DEA799">
        <w:rPr/>
        <w:t>wijziging</w:t>
      </w:r>
      <w:r w:rsidR="51DEA799">
        <w:rPr/>
        <w:t xml:space="preserve"> — </w:t>
      </w:r>
      <w:r w:rsidR="51DEA799">
        <w:rPr/>
        <w:t>een</w:t>
      </w:r>
      <w:r w:rsidR="51DEA799">
        <w:rPr/>
        <w:t xml:space="preserve"> </w:t>
      </w:r>
      <w:r w:rsidR="51DEA799">
        <w:rPr/>
        <w:t>aanzienlijk</w:t>
      </w:r>
      <w:r w:rsidR="51DEA799">
        <w:rPr/>
        <w:t xml:space="preserve"> </w:t>
      </w:r>
      <w:r w:rsidR="51DEA799">
        <w:rPr/>
        <w:t>grotere</w:t>
      </w:r>
      <w:r w:rsidR="51DEA799">
        <w:rPr/>
        <w:t xml:space="preserve"> </w:t>
      </w:r>
      <w:r w:rsidR="51DEA799">
        <w:rPr/>
        <w:t>constructie</w:t>
      </w:r>
      <w:r w:rsidR="51DEA799">
        <w:rPr/>
        <w:t xml:space="preserve"> in </w:t>
      </w:r>
      <w:r w:rsidR="51DEA799">
        <w:rPr/>
        <w:t>en</w:t>
      </w:r>
      <w:r w:rsidR="51DEA799">
        <w:rPr/>
        <w:t xml:space="preserve"> </w:t>
      </w:r>
      <w:r w:rsidR="51DEA799">
        <w:rPr/>
        <w:t>nabij</w:t>
      </w:r>
      <w:r w:rsidR="51DEA799">
        <w:rPr/>
        <w:t xml:space="preserve"> de Mandel — </w:t>
      </w:r>
      <w:r w:rsidR="51DEA799">
        <w:rPr/>
        <w:t>zijn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in het MER </w:t>
      </w:r>
      <w:r w:rsidR="51DEA799">
        <w:rPr/>
        <w:t>beoordeeld</w:t>
      </w:r>
      <w:r w:rsidR="51DEA799">
        <w:rPr/>
        <w:t xml:space="preserve">. Het MER is </w:t>
      </w:r>
      <w:r w:rsidR="51DEA799">
        <w:rPr/>
        <w:t>opgesteld</w:t>
      </w:r>
      <w:r w:rsidR="51DEA799">
        <w:rPr/>
        <w:t xml:space="preserve"> op basis van het </w:t>
      </w:r>
      <w:r w:rsidR="51DEA799">
        <w:rPr/>
        <w:t>oorspronkelijke</w:t>
      </w:r>
      <w:r w:rsidR="51DEA799">
        <w:rPr/>
        <w:t xml:space="preserve"> </w:t>
      </w:r>
      <w:r w:rsidR="51DEA799">
        <w:rPr/>
        <w:t>ontwerp</w:t>
      </w:r>
      <w:r w:rsidR="51DEA799">
        <w:rPr/>
        <w:t xml:space="preserve"> met 1 </w:t>
      </w:r>
      <w:r w:rsidR="51DEA799">
        <w:rPr/>
        <w:t>buis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door de VMM is </w:t>
      </w:r>
      <w:r w:rsidR="51DEA799">
        <w:rPr/>
        <w:t>afgewezen</w:t>
      </w:r>
      <w:r w:rsidR="51DEA799">
        <w:rPr/>
        <w:t>.</w:t>
      </w:r>
    </w:p>
    <w:p xmlns:wp14="http://schemas.microsoft.com/office/word/2010/wordml" w14:paraId="4BBAD650" wp14:textId="77777777">
      <w:pPr>
        <w:pStyle w:val="Heading3"/>
      </w:pPr>
      <w:r w:rsidR="51DEA799">
        <w:rPr/>
        <w:t xml:space="preserve">5.3 De </w:t>
      </w:r>
      <w:r w:rsidR="51DEA799">
        <w:rPr/>
        <w:t>voorwaarden</w:t>
      </w:r>
      <w:r w:rsidR="51DEA799">
        <w:rPr/>
        <w:t xml:space="preserve"> van de VMM </w:t>
      </w:r>
      <w:r w:rsidR="51DEA799">
        <w:rPr/>
        <w:t>zijn</w:t>
      </w:r>
      <w:r w:rsidR="51DEA799">
        <w:rPr/>
        <w:t xml:space="preserve"> </w:t>
      </w:r>
      <w:r w:rsidR="51DEA799">
        <w:rPr/>
        <w:t>praktisch</w:t>
      </w:r>
      <w:r w:rsidR="51DEA799">
        <w:rPr/>
        <w:t xml:space="preserve"> </w:t>
      </w:r>
      <w:r w:rsidR="51DEA799">
        <w:rPr/>
        <w:t>twijfelachtig</w:t>
      </w:r>
    </w:p>
    <w:p xmlns:wp14="http://schemas.microsoft.com/office/word/2010/wordml" w14:paraId="15AF8400" wp14:textId="77777777">
      <w:r w:rsidR="51DEA799">
        <w:rPr/>
        <w:t>Naast</w:t>
      </w:r>
      <w:r w:rsidR="51DEA799">
        <w:rPr/>
        <w:t xml:space="preserve"> de </w:t>
      </w:r>
      <w:r w:rsidR="51DEA799">
        <w:rPr/>
        <w:t>afwijzing</w:t>
      </w:r>
      <w:r w:rsidR="51DEA799">
        <w:rPr/>
        <w:t xml:space="preserve"> van de </w:t>
      </w:r>
      <w:r w:rsidR="51DEA799">
        <w:rPr/>
        <w:t>inbuizing</w:t>
      </w:r>
      <w:r w:rsidR="51DEA799">
        <w:rPr/>
        <w:t xml:space="preserve"> </w:t>
      </w:r>
      <w:r w:rsidR="51DEA799">
        <w:rPr/>
        <w:t>stelt</w:t>
      </w:r>
      <w:r w:rsidR="51DEA799">
        <w:rPr/>
        <w:t xml:space="preserve"> de VMM </w:t>
      </w:r>
      <w:r w:rsidR="51DEA799">
        <w:rPr/>
        <w:t>aanvullende</w:t>
      </w:r>
      <w:r w:rsidR="51DEA799">
        <w:rPr/>
        <w:t xml:space="preserve"> </w:t>
      </w:r>
      <w:r w:rsidR="51DEA799">
        <w:rPr/>
        <w:t>voorwaarden</w:t>
      </w:r>
      <w:r w:rsidR="51DEA799">
        <w:rPr/>
        <w:t xml:space="preserve"> die </w:t>
      </w:r>
      <w:r w:rsidR="51DEA799">
        <w:rPr/>
        <w:t>bij</w:t>
      </w:r>
      <w:r w:rsidR="51DEA799">
        <w:rPr/>
        <w:t xml:space="preserve"> de </w:t>
      </w:r>
      <w:r w:rsidR="51DEA799">
        <w:rPr/>
        <w:t>schaal</w:t>
      </w:r>
      <w:r w:rsidR="51DEA799">
        <w:rPr/>
        <w:t xml:space="preserve"> van </w:t>
      </w:r>
      <w:r w:rsidR="51DEA799">
        <w:rPr/>
        <w:t>dit</w:t>
      </w:r>
      <w:r w:rsidR="51DEA799">
        <w:rPr/>
        <w:t xml:space="preserve"> project </w:t>
      </w:r>
      <w:r w:rsidR="51DEA799">
        <w:rPr/>
        <w:t>praktisch</w:t>
      </w:r>
      <w:r w:rsidR="51DEA799">
        <w:rPr/>
        <w:t xml:space="preserve"> </w:t>
      </w:r>
      <w:r w:rsidR="51DEA799">
        <w:rPr/>
        <w:t>twijfelachtig</w:t>
      </w:r>
      <w:r w:rsidR="51DEA799">
        <w:rPr/>
        <w:t xml:space="preserve"> </w:t>
      </w:r>
      <w:r w:rsidR="51DEA799">
        <w:rPr/>
        <w:t>zijn</w:t>
      </w:r>
      <w:r w:rsidR="51DEA799">
        <w:rPr/>
        <w:t>:</w:t>
      </w:r>
    </w:p>
    <w:p xmlns:wp14="http://schemas.microsoft.com/office/word/2010/wordml" w14:paraId="2FFE4C84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Dagelijkse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controle</w:t>
      </w:r>
      <w:r w:rsidRPr="51DEA799" w:rsidR="51DEA799">
        <w:rPr>
          <w:b w:val="1"/>
          <w:bCs w:val="1"/>
        </w:rPr>
        <w:t xml:space="preserve"> op </w:t>
      </w:r>
      <w:r w:rsidRPr="51DEA799" w:rsidR="51DEA799">
        <w:rPr>
          <w:b w:val="1"/>
          <w:bCs w:val="1"/>
        </w:rPr>
        <w:t>opstoppingen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de </w:t>
      </w:r>
      <w:r w:rsidR="51DEA799">
        <w:rPr/>
        <w:t>Mandelkruising</w:t>
      </w:r>
      <w:r w:rsidR="51DEA799">
        <w:rPr/>
        <w:t xml:space="preserve"> </w:t>
      </w:r>
      <w:r w:rsidR="51DEA799">
        <w:rPr/>
        <w:t>gedurende</w:t>
      </w:r>
      <w:r w:rsidR="51DEA799">
        <w:rPr/>
        <w:t xml:space="preserve"> de </w:t>
      </w:r>
      <w:r w:rsidR="51DEA799">
        <w:rPr/>
        <w:t>gehele</w:t>
      </w:r>
      <w:r w:rsidR="51DEA799">
        <w:rPr/>
        <w:t xml:space="preserve"> </w:t>
      </w:r>
      <w:r w:rsidR="51DEA799">
        <w:rPr/>
        <w:t>bouwperiode</w:t>
      </w:r>
    </w:p>
    <w:p xmlns:wp14="http://schemas.microsoft.com/office/word/2010/wordml" w14:paraId="1F40952B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 xml:space="preserve">Dam </w:t>
      </w:r>
      <w:r w:rsidRPr="51DEA799" w:rsidR="51DEA799">
        <w:rPr>
          <w:b w:val="1"/>
          <w:bCs w:val="1"/>
        </w:rPr>
        <w:t>binnen</w:t>
      </w:r>
      <w:r w:rsidRPr="51DEA799" w:rsidR="51DEA799">
        <w:rPr>
          <w:b w:val="1"/>
          <w:bCs w:val="1"/>
        </w:rPr>
        <w:t xml:space="preserve"> 12 </w:t>
      </w:r>
      <w:r w:rsidRPr="51DEA799" w:rsidR="51DEA799">
        <w:rPr>
          <w:b w:val="1"/>
          <w:bCs w:val="1"/>
        </w:rPr>
        <w:t>uur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verwijderen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wateroverlast</w:t>
      </w:r>
      <w:r w:rsidR="51DEA799">
        <w:rPr/>
        <w:t xml:space="preserve"> — </w:t>
      </w:r>
      <w:r w:rsidR="51DEA799">
        <w:rPr/>
        <w:t>logistiek</w:t>
      </w:r>
      <w:r w:rsidR="51DEA799">
        <w:rPr/>
        <w:t xml:space="preserve"> </w:t>
      </w:r>
      <w:r w:rsidR="51DEA799">
        <w:rPr/>
        <w:t>bijzonder</w:t>
      </w:r>
      <w:r w:rsidR="51DEA799">
        <w:rPr/>
        <w:t xml:space="preserve"> </w:t>
      </w:r>
      <w:r w:rsidR="51DEA799">
        <w:rPr/>
        <w:t>uitdagend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constructie</w:t>
      </w:r>
      <w:r w:rsidR="51DEA799">
        <w:rPr/>
        <w:t xml:space="preserve"> van 9+ </w:t>
      </w:r>
      <w:r w:rsidR="51DEA799">
        <w:rPr/>
        <w:t>buizen</w:t>
      </w:r>
    </w:p>
    <w:p xmlns:wp14="http://schemas.microsoft.com/office/word/2010/wordml" w14:paraId="168BBD51" wp14:textId="77777777">
      <w:r w:rsidR="51DEA799">
        <w:rPr/>
        <w:t>Deze</w:t>
      </w:r>
      <w:r w:rsidR="51DEA799">
        <w:rPr/>
        <w:t xml:space="preserve"> </w:t>
      </w:r>
      <w:r w:rsidR="51DEA799">
        <w:rPr/>
        <w:t>voorwaarden</w:t>
      </w:r>
      <w:r w:rsidR="51DEA799">
        <w:rPr/>
        <w:t xml:space="preserve"> </w:t>
      </w:r>
      <w:r w:rsidR="51DEA799">
        <w:rPr/>
        <w:t>benadrukken</w:t>
      </w:r>
      <w:r w:rsidR="51DEA799">
        <w:rPr/>
        <w:t xml:space="preserve"> de </w:t>
      </w:r>
      <w:r w:rsidR="51DEA799">
        <w:rPr/>
        <w:t>ernst</w:t>
      </w:r>
      <w:r w:rsidR="51DEA799">
        <w:rPr/>
        <w:t xml:space="preserve"> van het </w:t>
      </w:r>
      <w:r w:rsidR="51DEA799">
        <w:rPr/>
        <w:t>waterrisico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de </w:t>
      </w:r>
      <w:r w:rsidR="51DEA799">
        <w:rPr/>
        <w:t>onzekerheid</w:t>
      </w:r>
      <w:r w:rsidR="51DEA799">
        <w:rPr/>
        <w:t xml:space="preserve"> over de </w:t>
      </w:r>
      <w:r w:rsidR="51DEA799">
        <w:rPr/>
        <w:t>uitvoerbaarheid</w:t>
      </w:r>
      <w:r w:rsidR="51DEA799">
        <w:rPr/>
        <w:t xml:space="preserve"> van het project ter </w:t>
      </w:r>
      <w:r w:rsidR="51DEA799">
        <w:rPr/>
        <w:t>hoogte</w:t>
      </w:r>
      <w:r w:rsidR="51DEA799">
        <w:rPr/>
        <w:t xml:space="preserve"> van de Mandel.</w:t>
      </w:r>
    </w:p>
    <w:p xmlns:wp14="http://schemas.microsoft.com/office/word/2010/wordml" w:rsidP="51DEA799" w14:paraId="60061E4C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3A619486" wp14:textId="77777777">
      <w:pPr>
        <w:pStyle w:val="Heading2"/>
      </w:pPr>
      <w:r>
        <w:t>6. MILDERENDE MAATREGELEN ZIJN ONTOEREIKEND EN NIET BINDEND</w:t>
      </w:r>
    </w:p>
    <w:p xmlns:wp14="http://schemas.microsoft.com/office/word/2010/wordml" w14:paraId="2FDC9143" wp14:textId="77777777">
      <w:pPr>
        <w:pStyle w:val="Heading3"/>
      </w:pPr>
      <w:r w:rsidR="51DEA799">
        <w:rPr/>
        <w:t xml:space="preserve">6.1 De </w:t>
      </w:r>
      <w:r w:rsidR="51DEA799">
        <w:rPr/>
        <w:t>voornaamste</w:t>
      </w:r>
      <w:r w:rsidR="51DEA799">
        <w:rPr/>
        <w:t xml:space="preserve"> </w:t>
      </w:r>
      <w:r w:rsidR="51DEA799">
        <w:rPr/>
        <w:t>mitigatie</w:t>
      </w:r>
      <w:r w:rsidR="51DEA799">
        <w:rPr/>
        <w:t xml:space="preserve"> is </w:t>
      </w:r>
      <w:r w:rsidR="51DEA799">
        <w:rPr/>
        <w:t>technisch</w:t>
      </w:r>
      <w:r w:rsidR="51DEA799">
        <w:rPr/>
        <w:t xml:space="preserve"> </w:t>
      </w:r>
      <w:r w:rsidR="51DEA799">
        <w:rPr/>
        <w:t>onmogelijk</w:t>
      </w:r>
      <w:r w:rsidR="51DEA799">
        <w:rPr/>
        <w:t xml:space="preserve"> of </w:t>
      </w:r>
      <w:r w:rsidR="51DEA799">
        <w:rPr/>
        <w:t>geblokkeerd</w:t>
      </w:r>
    </w:p>
    <w:p xmlns:wp14="http://schemas.microsoft.com/office/word/2010/wordml" w14:paraId="3FDBD226" wp14:textId="77777777">
      <w:r w:rsidR="51DEA799">
        <w:rPr/>
        <w:t xml:space="preserve">Het MER </w:t>
      </w:r>
      <w:r w:rsidR="51DEA799">
        <w:rPr/>
        <w:t>formuleert</w:t>
      </w:r>
      <w:r w:rsidR="51DEA799">
        <w:rPr/>
        <w:t xml:space="preserve"> </w:t>
      </w:r>
      <w:r w:rsidR="51DEA799">
        <w:rPr/>
        <w:t>milderende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die </w:t>
      </w:r>
      <w:r w:rsidR="51DEA799">
        <w:rPr/>
        <w:t>bij</w:t>
      </w:r>
      <w:r w:rsidR="51DEA799">
        <w:rPr/>
        <w:t xml:space="preserve"> </w:t>
      </w:r>
      <w:r w:rsidR="51DEA799">
        <w:rPr/>
        <w:t>nadere</w:t>
      </w:r>
      <w:r w:rsidR="51DEA799">
        <w:rPr/>
        <w:t xml:space="preserve"> </w:t>
      </w:r>
      <w:r w:rsidR="51DEA799">
        <w:rPr/>
        <w:t>beschouwing</w:t>
      </w:r>
      <w:r w:rsidR="51DEA799">
        <w:rPr/>
        <w:t xml:space="preserve"> </w:t>
      </w:r>
      <w:r w:rsidRPr="51DEA799" w:rsidR="51DEA799">
        <w:rPr>
          <w:b w:val="1"/>
          <w:bCs w:val="1"/>
        </w:rPr>
        <w:t>technisch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onmogelijk</w:t>
      </w:r>
      <w:r w:rsidRPr="51DEA799" w:rsidR="51DEA799">
        <w:rPr>
          <w:b w:val="1"/>
          <w:bCs w:val="1"/>
        </w:rPr>
        <w:t xml:space="preserve">, </w:t>
      </w:r>
      <w:r w:rsidRPr="51DEA799" w:rsidR="51DEA799">
        <w:rPr>
          <w:b w:val="1"/>
          <w:bCs w:val="1"/>
        </w:rPr>
        <w:t>bestuurlijk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geblokkeerd</w:t>
      </w:r>
      <w:r w:rsidRPr="51DEA799" w:rsidR="51DEA799">
        <w:rPr>
          <w:b w:val="1"/>
          <w:bCs w:val="1"/>
        </w:rPr>
        <w:t xml:space="preserve"> of </w:t>
      </w:r>
      <w:r w:rsidRPr="51DEA799" w:rsidR="51DEA799">
        <w:rPr>
          <w:b w:val="1"/>
          <w:bCs w:val="1"/>
        </w:rPr>
        <w:t>juridisch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niet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bindend</w:t>
      </w:r>
      <w:r w:rsidR="51DEA799">
        <w:rPr/>
        <w:t xml:space="preserve"> </w:t>
      </w:r>
      <w:r w:rsidR="51DEA799">
        <w:rPr/>
        <w:t>zijn</w:t>
      </w:r>
      <w:r w:rsidR="51DEA799">
        <w:rPr/>
        <w:t>:</w:t>
      </w:r>
    </w:p>
    <w:p xmlns:wp14="http://schemas.microsoft.com/office/word/2010/wordml" w:rsidP="51DEA799" w14:paraId="6B863C78" wp14:textId="77777777">
      <w:pPr>
        <w:rPr>
          <w:b w:val="1"/>
          <w:bCs w:val="1"/>
        </w:rPr>
      </w:pPr>
      <w:r w:rsidRPr="51DEA799" w:rsidR="51DEA799">
        <w:rPr>
          <w:b w:val="1"/>
          <w:bCs w:val="1"/>
        </w:rPr>
        <w:t xml:space="preserve">(a) </w:t>
      </w:r>
      <w:r w:rsidRPr="51DEA799" w:rsidR="51DEA799">
        <w:rPr>
          <w:b w:val="1"/>
          <w:bCs w:val="1"/>
        </w:rPr>
        <w:t>Retourbemaling</w:t>
      </w:r>
      <w:r w:rsidRPr="51DEA799" w:rsidR="51DEA799">
        <w:rPr>
          <w:b w:val="1"/>
          <w:bCs w:val="1"/>
        </w:rPr>
        <w:t xml:space="preserve">: </w:t>
      </w:r>
      <w:r w:rsidRPr="51DEA799" w:rsidR="51DEA799">
        <w:rPr>
          <w:b w:val="1"/>
          <w:bCs w:val="1"/>
        </w:rPr>
        <w:t>aanbevolen</w:t>
      </w:r>
      <w:r w:rsidRPr="51DEA799" w:rsidR="51DEA799">
        <w:rPr>
          <w:b w:val="1"/>
          <w:bCs w:val="1"/>
        </w:rPr>
        <w:t xml:space="preserve"> maar </w:t>
      </w:r>
      <w:r w:rsidRPr="51DEA799" w:rsidR="51DEA799">
        <w:rPr>
          <w:b w:val="1"/>
          <w:bCs w:val="1"/>
        </w:rPr>
        <w:t>onmogelijk</w:t>
      </w:r>
    </w:p>
    <w:p xmlns:wp14="http://schemas.microsoft.com/office/word/2010/wordml" w14:paraId="01A4A51C" wp14:textId="77777777">
      <w:r w:rsidR="51DEA799">
        <w:rPr/>
        <w:t xml:space="preserve">Het MER </w:t>
      </w:r>
      <w:r w:rsidR="51DEA799">
        <w:rPr/>
        <w:t>beveelt</w:t>
      </w:r>
      <w:r w:rsidR="51DEA799">
        <w:rPr/>
        <w:t xml:space="preserve"> </w:t>
      </w:r>
      <w:r w:rsidR="51DEA799">
        <w:rPr/>
        <w:t>retourbemaling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voornaamste</w:t>
      </w:r>
      <w:r w:rsidR="51DEA799">
        <w:rPr/>
        <w:t xml:space="preserve"> </w:t>
      </w:r>
      <w:r w:rsidR="51DEA799">
        <w:rPr/>
        <w:t>maatregel</w:t>
      </w:r>
      <w:r w:rsidR="51DEA799">
        <w:rPr/>
        <w:t xml:space="preserve"> om de impact op het </w:t>
      </w:r>
      <w:r w:rsidR="51DEA799">
        <w:rPr/>
        <w:t>grondwater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beperken</w:t>
      </w:r>
      <w:r w:rsidR="51DEA799">
        <w:rPr/>
        <w:t xml:space="preserve">. </w:t>
      </w:r>
      <w:r w:rsidR="51DEA799">
        <w:rPr/>
        <w:t>Tegelijkertijd</w:t>
      </w:r>
      <w:r w:rsidR="51DEA799">
        <w:rPr/>
        <w:t xml:space="preserve"> </w:t>
      </w:r>
      <w:r w:rsidR="51DEA799">
        <w:rPr/>
        <w:t>kiest</w:t>
      </w:r>
      <w:r w:rsidR="51DEA799">
        <w:rPr/>
        <w:t xml:space="preserve"> het project </w:t>
      </w:r>
      <w:r w:rsidR="51DEA799">
        <w:rPr/>
        <w:t>voor</w:t>
      </w:r>
      <w:r w:rsidR="51DEA799">
        <w:rPr/>
        <w:t xml:space="preserve"> </w:t>
      </w:r>
      <w:r w:rsidRPr="51DEA799" w:rsidR="51DEA799">
        <w:rPr>
          <w:b w:val="1"/>
          <w:bCs w:val="1"/>
        </w:rPr>
        <w:t>drainbemaling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voorkeursmethode</w:t>
      </w:r>
      <w:r w:rsidR="51DEA799">
        <w:rPr/>
        <w:t xml:space="preserve"> — </w:t>
      </w:r>
      <w:r w:rsidR="51DEA799">
        <w:rPr/>
        <w:t>precies</w:t>
      </w:r>
      <w:r w:rsidR="51DEA799">
        <w:rPr/>
        <w:t xml:space="preserve"> </w:t>
      </w:r>
      <w:r w:rsidRPr="51DEA799" w:rsidR="51DEA799">
        <w:rPr>
          <w:i w:val="1"/>
          <w:iCs w:val="1"/>
        </w:rPr>
        <w:t>omdat</w:t>
      </w:r>
      <w:r w:rsidR="51DEA799">
        <w:rPr/>
        <w:t xml:space="preserve"> </w:t>
      </w:r>
      <w:r w:rsidR="51DEA799">
        <w:rPr/>
        <w:t>deze</w:t>
      </w:r>
      <w:r w:rsidR="51DEA799">
        <w:rPr/>
        <w:t xml:space="preserve"> </w:t>
      </w:r>
      <w:r w:rsidR="51DEA799">
        <w:rPr/>
        <w:t>methode</w:t>
      </w:r>
      <w:r w:rsidR="51DEA799">
        <w:rPr/>
        <w:t xml:space="preserve"> minder water </w:t>
      </w:r>
      <w:r w:rsidR="51DEA799">
        <w:rPr/>
        <w:t>aantrekt</w:t>
      </w:r>
      <w:r w:rsidR="51DEA799">
        <w:rPr/>
        <w:t xml:space="preserve">. </w:t>
      </w:r>
      <w:r w:rsidR="51DEA799">
        <w:rPr/>
        <w:t>Drainbemaling</w:t>
      </w:r>
      <w:r w:rsidR="51DEA799">
        <w:rPr/>
        <w:t xml:space="preserve"> </w:t>
      </w:r>
      <w:r w:rsidR="51DEA799">
        <w:rPr/>
        <w:t>maakt</w:t>
      </w:r>
      <w:r w:rsidR="51DEA799">
        <w:rPr/>
        <w:t xml:space="preserve"> </w:t>
      </w:r>
      <w:r w:rsidR="51DEA799">
        <w:rPr/>
        <w:t>retourbemaling</w:t>
      </w:r>
      <w:r w:rsidR="51DEA799">
        <w:rPr/>
        <w:t xml:space="preserve"> </w:t>
      </w:r>
      <w:r w:rsidR="51DEA799">
        <w:rPr/>
        <w:t>echter</w:t>
      </w:r>
      <w:r w:rsidR="51DEA799">
        <w:rPr/>
        <w:t xml:space="preserve"> </w:t>
      </w:r>
      <w:r w:rsidR="51DEA799">
        <w:rPr/>
        <w:t>technisch</w:t>
      </w:r>
      <w:r w:rsidR="51DEA799">
        <w:rPr/>
        <w:t xml:space="preserve"> </w:t>
      </w:r>
      <w:r w:rsidR="51DEA799">
        <w:rPr/>
        <w:t>onmogelijk</w:t>
      </w:r>
      <w:r w:rsidR="51DEA799">
        <w:rPr/>
        <w:t xml:space="preserve">: het </w:t>
      </w:r>
      <w:r w:rsidR="51DEA799">
        <w:rPr/>
        <w:t>opgepompte</w:t>
      </w:r>
      <w:r w:rsidR="51DEA799">
        <w:rPr/>
        <w:t xml:space="preserve"> water </w:t>
      </w:r>
      <w:r w:rsidR="51DEA799">
        <w:rPr/>
        <w:t>wordt</w:t>
      </w:r>
      <w:r w:rsidR="51DEA799">
        <w:rPr/>
        <w:t xml:space="preserve"> </w:t>
      </w:r>
      <w:r w:rsidR="51DEA799">
        <w:rPr/>
        <w:t>belucht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kan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meer</w:t>
      </w:r>
      <w:r w:rsidR="51DEA799">
        <w:rPr/>
        <w:t xml:space="preserve"> in de </w:t>
      </w:r>
      <w:r w:rsidR="51DEA799">
        <w:rPr/>
        <w:t>oorspronkelijke</w:t>
      </w:r>
      <w:r w:rsidR="51DEA799">
        <w:rPr/>
        <w:t xml:space="preserve"> </w:t>
      </w:r>
      <w:r w:rsidR="51DEA799">
        <w:rPr/>
        <w:t>watervoerende</w:t>
      </w:r>
      <w:r w:rsidR="51DEA799">
        <w:rPr/>
        <w:t xml:space="preserve"> </w:t>
      </w:r>
      <w:r w:rsidR="51DEA799">
        <w:rPr/>
        <w:t>laag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teruggebracht</w:t>
      </w:r>
      <w:r w:rsidR="51DEA799">
        <w:rPr/>
        <w:t xml:space="preserve"> </w:t>
      </w:r>
      <w:r w:rsidR="51DEA799">
        <w:rPr/>
        <w:t>zonder</w:t>
      </w:r>
      <w:r w:rsidR="51DEA799">
        <w:rPr/>
        <w:t xml:space="preserve"> de </w:t>
      </w:r>
      <w:r w:rsidR="51DEA799">
        <w:rPr/>
        <w:t>kwaliteit</w:t>
      </w:r>
      <w:r w:rsidR="51DEA799">
        <w:rPr/>
        <w:t xml:space="preserve"> </w:t>
      </w:r>
      <w:r w:rsidR="51DEA799">
        <w:rPr/>
        <w:t>ervan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tasten</w:t>
      </w:r>
      <w:r w:rsidR="51DEA799">
        <w:rPr/>
        <w:t>.</w:t>
      </w:r>
    </w:p>
    <w:p xmlns:wp14="http://schemas.microsoft.com/office/word/2010/wordml" w14:paraId="6539AE55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</w:t>
      </w:r>
      <w:r w:rsidR="51DEA799">
        <w:rPr/>
        <w:t xml:space="preserve"> 9.11; </w:t>
      </w:r>
      <w:r w:rsidR="51DEA799">
        <w:rPr/>
        <w:t>Bijlage</w:t>
      </w:r>
      <w:r w:rsidR="51DEA799">
        <w:rPr/>
        <w:t xml:space="preserve"> 9.8]</w:t>
      </w:r>
    </w:p>
    <w:p xmlns:wp14="http://schemas.microsoft.com/office/word/2010/wordml" w14:paraId="4D1B26F2" wp14:textId="77777777">
      <w:r w:rsidR="51DEA799">
        <w:rPr/>
        <w:t xml:space="preserve">Dit is </w:t>
      </w:r>
      <w:r w:rsidR="51DEA799">
        <w:rPr/>
        <w:t>een</w:t>
      </w:r>
      <w:r w:rsidR="51DEA799">
        <w:rPr/>
        <w:t xml:space="preserve"> </w:t>
      </w:r>
      <w:r w:rsidR="51DEA799">
        <w:rPr/>
        <w:t>fundamentele</w:t>
      </w:r>
      <w:r w:rsidR="51DEA799">
        <w:rPr/>
        <w:t xml:space="preserve"> </w:t>
      </w:r>
      <w:r w:rsidR="51DEA799">
        <w:rPr/>
        <w:t>contradictie</w:t>
      </w:r>
      <w:r w:rsidR="51DEA799">
        <w:rPr/>
        <w:t xml:space="preserve"> in het MER: de </w:t>
      </w:r>
      <w:r w:rsidR="51DEA799">
        <w:rPr/>
        <w:t>gekozen</w:t>
      </w:r>
      <w:r w:rsidR="51DEA799">
        <w:rPr/>
        <w:t xml:space="preserve"> </w:t>
      </w:r>
      <w:r w:rsidR="51DEA799">
        <w:rPr/>
        <w:t>bemalingstechniek</w:t>
      </w:r>
      <w:r w:rsidR="51DEA799">
        <w:rPr/>
        <w:t xml:space="preserve"> sluit de </w:t>
      </w:r>
      <w:r w:rsidR="51DEA799">
        <w:rPr/>
        <w:t>aanbevolen</w:t>
      </w:r>
      <w:r w:rsidR="51DEA799">
        <w:rPr/>
        <w:t xml:space="preserve"> </w:t>
      </w:r>
      <w:r w:rsidR="51DEA799">
        <w:rPr/>
        <w:t>mitigatiemaatregel</w:t>
      </w:r>
      <w:r w:rsidR="51DEA799">
        <w:rPr/>
        <w:t xml:space="preserve"> </w:t>
      </w:r>
      <w:r w:rsidR="51DEA799">
        <w:rPr/>
        <w:t>uit</w:t>
      </w:r>
      <w:r w:rsidR="51DEA799">
        <w:rPr/>
        <w:t>.</w:t>
      </w:r>
    </w:p>
    <w:p xmlns:wp14="http://schemas.microsoft.com/office/word/2010/wordml" w14:paraId="4F5A3547" wp14:textId="77777777">
      <w:r w:rsidRPr="51DEA799" w:rsidR="51DEA799">
        <w:rPr>
          <w:b w:val="1"/>
          <w:bCs w:val="1"/>
        </w:rPr>
        <w:t xml:space="preserve">(b) </w:t>
      </w:r>
      <w:r w:rsidRPr="51DEA799" w:rsidR="51DEA799">
        <w:rPr>
          <w:b w:val="1"/>
          <w:bCs w:val="1"/>
        </w:rPr>
        <w:t>Herinfiltratie</w:t>
      </w:r>
      <w:r w:rsidRPr="51DEA799" w:rsidR="51DEA799">
        <w:rPr>
          <w:b w:val="1"/>
          <w:bCs w:val="1"/>
        </w:rPr>
        <w:t xml:space="preserve">: </w:t>
      </w:r>
      <w:r w:rsidRPr="51DEA799" w:rsidR="51DEA799">
        <w:rPr>
          <w:b w:val="1"/>
          <w:bCs w:val="1"/>
        </w:rPr>
        <w:t>geblokkeerd</w:t>
      </w:r>
      <w:r w:rsidRPr="51DEA799" w:rsidR="51DEA799">
        <w:rPr>
          <w:b w:val="1"/>
          <w:bCs w:val="1"/>
        </w:rPr>
        <w:t xml:space="preserve"> door de polder</w:t>
      </w:r>
    </w:p>
    <w:p xmlns:wp14="http://schemas.microsoft.com/office/word/2010/wordml" w14:paraId="5BB1989C" wp14:textId="77777777">
      <w:r w:rsidR="51DEA799">
        <w:rPr/>
        <w:t xml:space="preserve">De </w:t>
      </w:r>
      <w:r w:rsidR="51DEA799">
        <w:rPr/>
        <w:t>tweede</w:t>
      </w:r>
      <w:r w:rsidR="51DEA799">
        <w:rPr/>
        <w:t xml:space="preserve"> </w:t>
      </w:r>
      <w:r w:rsidR="51DEA799">
        <w:rPr/>
        <w:t>voornaamste</w:t>
      </w:r>
      <w:r w:rsidR="51DEA799">
        <w:rPr/>
        <w:t xml:space="preserve"> </w:t>
      </w:r>
      <w:r w:rsidR="51DEA799">
        <w:rPr/>
        <w:t>mitigatiemaatregel</w:t>
      </w:r>
      <w:r w:rsidR="51DEA799">
        <w:rPr/>
        <w:t xml:space="preserve"> — </w:t>
      </w:r>
      <w:r w:rsidR="51DEA799">
        <w:rPr/>
        <w:t>herinfiltratie</w:t>
      </w:r>
      <w:r w:rsidR="51DEA799">
        <w:rPr/>
        <w:t xml:space="preserve"> via </w:t>
      </w:r>
      <w:r w:rsidR="51DEA799">
        <w:rPr/>
        <w:t>afgedamde</w:t>
      </w:r>
      <w:r w:rsidR="51DEA799">
        <w:rPr/>
        <w:t xml:space="preserve"> </w:t>
      </w:r>
      <w:r w:rsidR="51DEA799">
        <w:rPr/>
        <w:t>grachten</w:t>
      </w:r>
      <w:r w:rsidR="51DEA799">
        <w:rPr/>
        <w:t xml:space="preserve"> — </w:t>
      </w:r>
      <w:r w:rsidR="51DEA799">
        <w:rPr/>
        <w:t>wordt</w:t>
      </w:r>
      <w:r w:rsidR="51DEA799">
        <w:rPr/>
        <w:t xml:space="preserve"> </w:t>
      </w:r>
      <w:r w:rsidR="51DEA799">
        <w:rPr/>
        <w:t>feitelijk</w:t>
      </w:r>
      <w:r w:rsidR="51DEA799">
        <w:rPr/>
        <w:t xml:space="preserve"> </w:t>
      </w:r>
      <w:r w:rsidR="51DEA799">
        <w:rPr/>
        <w:t>geblokkeerd</w:t>
      </w:r>
      <w:r w:rsidR="51DEA799">
        <w:rPr/>
        <w:t xml:space="preserve"> </w:t>
      </w:r>
      <w:r w:rsidR="51DEA799">
        <w:rPr/>
        <w:t>doordat</w:t>
      </w:r>
      <w:r w:rsidR="51DEA799">
        <w:rPr/>
        <w:t xml:space="preserve"> de </w:t>
      </w:r>
      <w:r w:rsidRPr="51DEA799" w:rsidR="51DEA799">
        <w:rPr>
          <w:b w:val="1"/>
          <w:bCs w:val="1"/>
        </w:rPr>
        <w:t>Nieuwe</w:t>
      </w:r>
      <w:r w:rsidRPr="51DEA799" w:rsidR="51DEA799">
        <w:rPr>
          <w:b w:val="1"/>
          <w:bCs w:val="1"/>
        </w:rPr>
        <w:t xml:space="preserve"> Polder van </w:t>
      </w:r>
      <w:r w:rsidRPr="51DEA799" w:rsidR="51DEA799">
        <w:rPr>
          <w:b w:val="1"/>
          <w:bCs w:val="1"/>
        </w:rPr>
        <w:t>Blankenberge</w:t>
      </w:r>
      <w:r w:rsidR="51DEA799">
        <w:rPr/>
        <w:t xml:space="preserve"> het </w:t>
      </w:r>
      <w:r w:rsidR="51DEA799">
        <w:rPr/>
        <w:t>afdammen</w:t>
      </w:r>
      <w:r w:rsidR="51DEA799">
        <w:rPr/>
        <w:t xml:space="preserve"> van </w:t>
      </w:r>
      <w:r w:rsidR="51DEA799">
        <w:rPr/>
        <w:t>grachten</w:t>
      </w:r>
      <w:r w:rsidR="51DEA799">
        <w:rPr/>
        <w:t xml:space="preserve"> in </w:t>
      </w:r>
      <w:r w:rsidR="51DEA799">
        <w:rPr/>
        <w:t>principe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toelaat</w:t>
      </w:r>
      <w:r w:rsidR="51DEA799">
        <w:rPr/>
        <w:t xml:space="preserve">. Het MER </w:t>
      </w:r>
      <w:r w:rsidR="51DEA799">
        <w:rPr/>
        <w:t>erkent</w:t>
      </w:r>
      <w:r w:rsidR="51DEA799">
        <w:rPr/>
        <w:t xml:space="preserve"> </w:t>
      </w:r>
      <w:r w:rsidR="51DEA799">
        <w:rPr/>
        <w:t>dit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stelt</w:t>
      </w:r>
      <w:r w:rsidR="51DEA799">
        <w:rPr/>
        <w:t xml:space="preserve"> </w:t>
      </w:r>
      <w:r w:rsidR="51DEA799">
        <w:rPr/>
        <w:t>vaag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Pr="51DEA799" w:rsidR="51DEA799">
        <w:rPr>
          <w:i w:val="1"/>
          <w:iCs w:val="1"/>
        </w:rPr>
        <w:t>"</w:t>
      </w:r>
      <w:r w:rsidRPr="51DEA799" w:rsidR="51DEA799">
        <w:rPr>
          <w:i w:val="1"/>
          <w:iCs w:val="1"/>
        </w:rPr>
        <w:t>lokaal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evenwel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bekeken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kan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 xml:space="preserve"> of </w:t>
      </w:r>
      <w:r w:rsidRPr="51DEA799" w:rsidR="51DEA799">
        <w:rPr>
          <w:i w:val="1"/>
          <w:iCs w:val="1"/>
        </w:rPr>
        <w:t>hiervan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afgeweken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kan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>"</w:t>
      </w:r>
      <w:r w:rsidR="51DEA799">
        <w:rPr/>
        <w:t xml:space="preserve"> — </w:t>
      </w:r>
      <w:r w:rsidR="51DEA799">
        <w:rPr/>
        <w:t>zonder</w:t>
      </w:r>
      <w:r w:rsidR="51DEA799">
        <w:rPr/>
        <w:t xml:space="preserve"> </w:t>
      </w:r>
      <w:r w:rsidR="51DEA799">
        <w:rPr/>
        <w:t>enige</w:t>
      </w:r>
      <w:r w:rsidR="51DEA799">
        <w:rPr/>
        <w:t xml:space="preserve"> </w:t>
      </w:r>
      <w:r w:rsidR="51DEA799">
        <w:rPr/>
        <w:t>garantie</w:t>
      </w:r>
      <w:r w:rsidR="51DEA799">
        <w:rPr/>
        <w:t xml:space="preserve">, </w:t>
      </w:r>
      <w:r w:rsidR="51DEA799">
        <w:rPr/>
        <w:t>overeenkomst</w:t>
      </w:r>
      <w:r w:rsidR="51DEA799">
        <w:rPr/>
        <w:t xml:space="preserve"> of </w:t>
      </w:r>
      <w:r w:rsidR="51DEA799">
        <w:rPr/>
        <w:t>uitvoeringsmodaliteit</w:t>
      </w:r>
      <w:r w:rsidR="51DEA799">
        <w:rPr/>
        <w:t>.</w:t>
      </w:r>
    </w:p>
    <w:p xmlns:wp14="http://schemas.microsoft.com/office/word/2010/wordml" w14:paraId="663E000A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</w:t>
      </w:r>
      <w:r w:rsidR="51DEA799">
        <w:rPr/>
        <w:t xml:space="preserve"> 9.11]</w:t>
      </w:r>
    </w:p>
    <w:p xmlns:wp14="http://schemas.microsoft.com/office/word/2010/wordml" w14:paraId="4F95F77B" wp14:textId="77777777">
      <w:r w:rsidRPr="51DEA799" w:rsidR="51DEA799">
        <w:rPr>
          <w:b w:val="1"/>
          <w:bCs w:val="1"/>
        </w:rPr>
        <w:t>(c) PFAS-</w:t>
      </w:r>
      <w:r w:rsidRPr="51DEA799" w:rsidR="51DEA799">
        <w:rPr>
          <w:b w:val="1"/>
          <w:bCs w:val="1"/>
        </w:rPr>
        <w:t>zuivering</w:t>
      </w:r>
      <w:r w:rsidRPr="51DEA799" w:rsidR="51DEA799">
        <w:rPr>
          <w:b w:val="1"/>
          <w:bCs w:val="1"/>
        </w:rPr>
        <w:t>: "</w:t>
      </w:r>
      <w:r w:rsidRPr="51DEA799" w:rsidR="51DEA799">
        <w:rPr>
          <w:b w:val="1"/>
          <w:bCs w:val="1"/>
        </w:rPr>
        <w:t>niet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altijd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realiseerbaar</w:t>
      </w:r>
      <w:r w:rsidRPr="51DEA799" w:rsidR="51DEA799">
        <w:rPr>
          <w:b w:val="1"/>
          <w:bCs w:val="1"/>
        </w:rPr>
        <w:t>"</w:t>
      </w:r>
    </w:p>
    <w:p xmlns:wp14="http://schemas.microsoft.com/office/word/2010/wordml" w14:paraId="20A8E777" wp14:textId="77777777">
      <w:r w:rsidR="51DEA799">
        <w:rPr/>
        <w:t xml:space="preserve">Het </w:t>
      </w:r>
      <w:r w:rsidR="51DEA799">
        <w:rPr/>
        <w:t>afwijkingsdocument</w:t>
      </w:r>
      <w:r w:rsidR="51DEA799">
        <w:rPr/>
        <w:t xml:space="preserve"> </w:t>
      </w:r>
      <w:r w:rsidR="51DEA799">
        <w:rPr/>
        <w:t>erkent</w:t>
      </w:r>
      <w:r w:rsidR="51DEA799">
        <w:rPr/>
        <w:t xml:space="preserve"> met </w:t>
      </w:r>
      <w:r w:rsidR="51DEA799">
        <w:rPr/>
        <w:t>betrekking</w:t>
      </w:r>
      <w:r w:rsidR="51DEA799">
        <w:rPr/>
        <w:t xml:space="preserve"> tot de </w:t>
      </w:r>
      <w:r w:rsidR="51DEA799">
        <w:rPr/>
        <w:t>zuivering</w:t>
      </w:r>
      <w:r w:rsidR="51DEA799">
        <w:rPr/>
        <w:t xml:space="preserve"> van PFAS:</w:t>
      </w:r>
    </w:p>
    <w:p xmlns:wp14="http://schemas.microsoft.com/office/word/2010/wordml" w:rsidP="51DEA799" w14:paraId="0CDECC85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"De </w:t>
      </w:r>
      <w:r w:rsidRPr="51DEA799" w:rsidR="51DEA799">
        <w:rPr>
          <w:i w:val="1"/>
          <w:iCs w:val="1"/>
          <w:color w:val="444444"/>
        </w:rPr>
        <w:t>haalbaarheid</w:t>
      </w:r>
      <w:r w:rsidRPr="51DEA799" w:rsidR="51DEA799">
        <w:rPr>
          <w:i w:val="1"/>
          <w:iCs w:val="1"/>
          <w:color w:val="444444"/>
        </w:rPr>
        <w:t xml:space="preserve"> is </w:t>
      </w:r>
      <w:r w:rsidRPr="51DEA799" w:rsidR="51DEA799">
        <w:rPr>
          <w:i w:val="1"/>
          <w:iCs w:val="1"/>
          <w:color w:val="444444"/>
        </w:rPr>
        <w:t>afhankelijk</w:t>
      </w:r>
      <w:r w:rsidRPr="51DEA799" w:rsidR="51DEA799">
        <w:rPr>
          <w:i w:val="1"/>
          <w:iCs w:val="1"/>
          <w:color w:val="444444"/>
        </w:rPr>
        <w:t xml:space="preserve"> van de </w:t>
      </w:r>
      <w:r w:rsidRPr="51DEA799" w:rsidR="51DEA799">
        <w:rPr>
          <w:i w:val="1"/>
          <w:iCs w:val="1"/>
          <w:color w:val="444444"/>
        </w:rPr>
        <w:t>specifieke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situatie</w:t>
      </w:r>
      <w:r w:rsidRPr="51DEA799" w:rsidR="51DEA799">
        <w:rPr>
          <w:i w:val="1"/>
          <w:iCs w:val="1"/>
          <w:color w:val="444444"/>
        </w:rPr>
        <w:t>"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 xml:space="preserve">"in de </w:t>
      </w:r>
      <w:r w:rsidRPr="51DEA799" w:rsidR="51DEA799">
        <w:rPr>
          <w:i w:val="1"/>
          <w:iCs w:val="1"/>
          <w:color w:val="444444"/>
        </w:rPr>
        <w:t>praktijk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niet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altijd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realiseerbaar</w:t>
      </w:r>
      <w:r w:rsidRPr="51DEA799" w:rsidR="51DEA799">
        <w:rPr>
          <w:i w:val="1"/>
          <w:iCs w:val="1"/>
          <w:color w:val="444444"/>
        </w:rPr>
        <w:t>."</w:t>
      </w:r>
    </w:p>
    <w:p xmlns:wp14="http://schemas.microsoft.com/office/word/2010/wordml" w14:paraId="6555F4A9" wp14:textId="77777777">
      <w:r w:rsidR="51DEA799">
        <w:rPr/>
        <w:t>Voorts</w:t>
      </w:r>
      <w:r w:rsidR="51DEA799">
        <w:rPr/>
        <w:t xml:space="preserve"> </w:t>
      </w:r>
      <w:r w:rsidR="51DEA799">
        <w:rPr/>
        <w:t>stelt</w:t>
      </w:r>
      <w:r w:rsidR="51DEA799">
        <w:rPr/>
        <w:t xml:space="preserve"> het document </w:t>
      </w:r>
      <w:r w:rsidR="51DEA799">
        <w:rPr/>
        <w:t>dat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hoge</w:t>
      </w:r>
      <w:r w:rsidR="51DEA799">
        <w:rPr/>
        <w:t xml:space="preserve"> PFAS-</w:t>
      </w:r>
      <w:r w:rsidR="51DEA799">
        <w:rPr/>
        <w:t>concentraties</w:t>
      </w:r>
      <w:r w:rsidR="51DEA799">
        <w:rPr/>
        <w:t xml:space="preserve"> de </w:t>
      </w:r>
      <w:r w:rsidR="51DEA799">
        <w:rPr/>
        <w:t>zuivering</w:t>
      </w:r>
      <w:r w:rsidR="51DEA799">
        <w:rPr/>
        <w:t xml:space="preserve"> </w:t>
      </w:r>
      <w:r w:rsidRPr="51DEA799" w:rsidR="51DEA799">
        <w:rPr>
          <w:i w:val="1"/>
          <w:iCs w:val="1"/>
        </w:rPr>
        <w:t>"</w:t>
      </w:r>
      <w:r w:rsidRPr="51DEA799" w:rsidR="51DEA799">
        <w:rPr>
          <w:i w:val="1"/>
          <w:iCs w:val="1"/>
        </w:rPr>
        <w:t>als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niet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technisch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haalbaar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kan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geacht</w:t>
      </w:r>
      <w:r w:rsidRPr="51DEA799" w:rsidR="51DEA799">
        <w:rPr>
          <w:i w:val="1"/>
          <w:iCs w:val="1"/>
        </w:rPr>
        <w:t>."</w:t>
      </w:r>
    </w:p>
    <w:p xmlns:wp14="http://schemas.microsoft.com/office/word/2010/wordml" w14:paraId="0B90FD45" wp14:textId="77777777">
      <w:r w:rsidR="51DEA799">
        <w:rPr/>
        <w:t>[</w:t>
      </w:r>
      <w:r w:rsidR="51DEA799">
        <w:rPr/>
        <w:t>Bijlage</w:t>
      </w:r>
      <w:r w:rsidR="51DEA799">
        <w:rPr/>
        <w:t xml:space="preserve"> 9.8, </w:t>
      </w:r>
      <w:r w:rsidR="51DEA799">
        <w:rPr/>
        <w:t>sectie</w:t>
      </w:r>
      <w:r w:rsidR="51DEA799">
        <w:rPr/>
        <w:t xml:space="preserve"> 4]</w:t>
      </w:r>
    </w:p>
    <w:p xmlns:wp14="http://schemas.microsoft.com/office/word/2010/wordml" w14:paraId="66470AC4" wp14:textId="77777777">
      <w:r w:rsidR="51DEA799">
        <w:rPr/>
        <w:t xml:space="preserve">Dit </w:t>
      </w:r>
      <w:r w:rsidR="51DEA799">
        <w:rPr/>
        <w:t>terwijl</w:t>
      </w:r>
      <w:r w:rsidR="51DEA799">
        <w:rPr/>
        <w:t xml:space="preserve"> de VMM-nota </w:t>
      </w:r>
      <w:r w:rsidR="51DEA799">
        <w:rPr/>
        <w:t>Impactbeoordeling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PFAS-</w:t>
      </w:r>
      <w:r w:rsidR="51DEA799">
        <w:rPr/>
        <w:t>stoffen</w:t>
      </w:r>
      <w:r w:rsidR="51DEA799">
        <w:rPr/>
        <w:t xml:space="preserve"> in </w:t>
      </w:r>
      <w:r w:rsidR="51DEA799">
        <w:rPr/>
        <w:t>bedrijfsafvalwater</w:t>
      </w:r>
      <w:r w:rsidR="51DEA799">
        <w:rPr/>
        <w:t xml:space="preserve"> </w:t>
      </w:r>
      <w:r w:rsidR="51DEA799">
        <w:rPr/>
        <w:t>vaststelt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Pr="51DEA799" w:rsidR="51DEA799">
        <w:rPr>
          <w:b w:val="1"/>
          <w:bCs w:val="1"/>
        </w:rPr>
        <w:t>overal</w:t>
      </w:r>
      <w:r w:rsidRPr="51DEA799" w:rsidR="51DEA799">
        <w:rPr>
          <w:b w:val="1"/>
          <w:bCs w:val="1"/>
        </w:rPr>
        <w:t xml:space="preserve"> in Vlaanderen</w:t>
      </w:r>
      <w:r w:rsidR="51DEA799">
        <w:rPr/>
        <w:t xml:space="preserve"> de </w:t>
      </w:r>
      <w:r w:rsidR="51DEA799">
        <w:rPr/>
        <w:t>milieukwaliteitsnorm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PFAS </w:t>
      </w:r>
      <w:r w:rsidR="51DEA799">
        <w:rPr/>
        <w:t>wordt</w:t>
      </w:r>
      <w:r w:rsidR="51DEA799">
        <w:rPr/>
        <w:t xml:space="preserve"> </w:t>
      </w:r>
      <w:r w:rsidR="51DEA799">
        <w:rPr/>
        <w:t>overschreden</w:t>
      </w:r>
      <w:r w:rsidR="51DEA799">
        <w:rPr/>
        <w:t xml:space="preserve">, </w:t>
      </w:r>
      <w:r w:rsidR="51DEA799">
        <w:rPr/>
        <w:t>zodat</w:t>
      </w:r>
      <w:r w:rsidR="51DEA799">
        <w:rPr/>
        <w:t xml:space="preserve"> </w:t>
      </w:r>
      <w:r w:rsidR="51DEA799">
        <w:rPr/>
        <w:t>elke</w:t>
      </w:r>
      <w:r w:rsidR="51DEA799">
        <w:rPr/>
        <w:t xml:space="preserve"> </w:t>
      </w:r>
      <w:r w:rsidR="51DEA799">
        <w:rPr/>
        <w:t>bijkomende</w:t>
      </w:r>
      <w:r w:rsidR="51DEA799">
        <w:rPr/>
        <w:t xml:space="preserve"> PFAS-</w:t>
      </w:r>
      <w:r w:rsidR="51DEA799">
        <w:rPr/>
        <w:t>lozing</w:t>
      </w:r>
      <w:r w:rsidR="51DEA799">
        <w:rPr/>
        <w:t xml:space="preserve"> per </w:t>
      </w:r>
      <w:r w:rsidR="51DEA799">
        <w:rPr/>
        <w:t>definitie</w:t>
      </w:r>
      <w:r w:rsidR="51DEA799">
        <w:rPr/>
        <w:t xml:space="preserve"> tot </w:t>
      </w:r>
      <w:r w:rsidR="51DEA799">
        <w:rPr/>
        <w:t>achteruitgang</w:t>
      </w:r>
      <w:r w:rsidR="51DEA799">
        <w:rPr/>
        <w:t xml:space="preserve"> </w:t>
      </w:r>
      <w:r w:rsidR="51DEA799">
        <w:rPr/>
        <w:t>leidt</w:t>
      </w:r>
      <w:r w:rsidR="51DEA799">
        <w:rPr/>
        <w:t xml:space="preserve"> (score -3).</w:t>
      </w:r>
    </w:p>
    <w:p xmlns:wp14="http://schemas.microsoft.com/office/word/2010/wordml" w14:paraId="443E8E18" wp14:textId="77777777">
      <w:r w:rsidR="51DEA799">
        <w:rPr/>
        <w:t xml:space="preserve">Als </w:t>
      </w:r>
      <w:r w:rsidR="51DEA799">
        <w:rPr/>
        <w:t>zuivering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haalbaar</w:t>
      </w:r>
      <w:r w:rsidR="51DEA799">
        <w:rPr/>
        <w:t xml:space="preserve"> is </w:t>
      </w:r>
      <w:r w:rsidR="51DEA799">
        <w:rPr/>
        <w:t>en</w:t>
      </w:r>
      <w:r w:rsidR="51DEA799">
        <w:rPr/>
        <w:t xml:space="preserve"> </w:t>
      </w:r>
      <w:r w:rsidR="51DEA799">
        <w:rPr/>
        <w:t>elke</w:t>
      </w:r>
      <w:r w:rsidR="51DEA799">
        <w:rPr/>
        <w:t xml:space="preserve"> </w:t>
      </w:r>
      <w:r w:rsidR="51DEA799">
        <w:rPr/>
        <w:t>lozing</w:t>
      </w:r>
      <w:r w:rsidR="51DEA799">
        <w:rPr/>
        <w:t xml:space="preserve"> tot </w:t>
      </w:r>
      <w:r w:rsidR="51DEA799">
        <w:rPr/>
        <w:t>achteruitgang</w:t>
      </w:r>
      <w:r w:rsidR="51DEA799">
        <w:rPr/>
        <w:t xml:space="preserve"> </w:t>
      </w:r>
      <w:r w:rsidR="51DEA799">
        <w:rPr/>
        <w:t>leidt</w:t>
      </w:r>
      <w:r w:rsidR="51DEA799">
        <w:rPr/>
        <w:t xml:space="preserve">, </w:t>
      </w:r>
      <w:r w:rsidR="51DEA799">
        <w:rPr/>
        <w:t>kan</w:t>
      </w:r>
      <w:r w:rsidR="51DEA799">
        <w:rPr/>
        <w:t xml:space="preserve"> de </w:t>
      </w:r>
      <w:r w:rsidR="51DEA799">
        <w:rPr/>
        <w:t>afwijking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verleend</w:t>
      </w:r>
      <w:r w:rsidR="51DEA799">
        <w:rPr/>
        <w:t>.</w:t>
      </w:r>
    </w:p>
    <w:p xmlns:wp14="http://schemas.microsoft.com/office/word/2010/wordml" w14:paraId="44324F84" wp14:textId="77777777">
      <w:r w:rsidRPr="51DEA799" w:rsidR="51DEA799">
        <w:rPr>
          <w:b w:val="1"/>
          <w:bCs w:val="1"/>
        </w:rPr>
        <w:t xml:space="preserve">(d) </w:t>
      </w:r>
      <w:r w:rsidRPr="51DEA799" w:rsidR="51DEA799">
        <w:rPr>
          <w:b w:val="1"/>
          <w:bCs w:val="1"/>
        </w:rPr>
        <w:t>Filterbemalingen</w:t>
      </w:r>
      <w:r w:rsidRPr="51DEA799" w:rsidR="51DEA799">
        <w:rPr>
          <w:b w:val="1"/>
          <w:bCs w:val="1"/>
        </w:rPr>
        <w:t>: "</w:t>
      </w:r>
      <w:r w:rsidRPr="51DEA799" w:rsidR="51DEA799">
        <w:rPr>
          <w:b w:val="1"/>
          <w:bCs w:val="1"/>
        </w:rPr>
        <w:t>nog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geen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maatregelen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voorzien</w:t>
      </w:r>
      <w:r w:rsidRPr="51DEA799" w:rsidR="51DEA799">
        <w:rPr>
          <w:b w:val="1"/>
          <w:bCs w:val="1"/>
        </w:rPr>
        <w:t>"</w:t>
      </w:r>
    </w:p>
    <w:p xmlns:wp14="http://schemas.microsoft.com/office/word/2010/wordml" w14:paraId="0A74491D" wp14:textId="77777777">
      <w:r w:rsidR="51DEA799">
        <w:rPr/>
        <w:t xml:space="preserve">Het </w:t>
      </w:r>
      <w:r w:rsidR="51DEA799">
        <w:rPr/>
        <w:t>afwijkingsdocument</w:t>
      </w:r>
      <w:r w:rsidR="51DEA799">
        <w:rPr/>
        <w:t xml:space="preserve"> </w:t>
      </w:r>
      <w:r w:rsidR="51DEA799">
        <w:rPr/>
        <w:t>erkent</w:t>
      </w:r>
      <w:r w:rsidR="51DEA799">
        <w:rPr/>
        <w:t xml:space="preserve"> </w:t>
      </w:r>
      <w:r w:rsidR="51DEA799">
        <w:rPr/>
        <w:t>letterlijk</w:t>
      </w:r>
      <w:r w:rsidR="51DEA799">
        <w:rPr/>
        <w:t>:</w:t>
      </w:r>
    </w:p>
    <w:p xmlns:wp14="http://schemas.microsoft.com/office/word/2010/wordml" w:rsidP="51DEA799" w14:paraId="5F21A14C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"Voor de </w:t>
      </w:r>
      <w:r w:rsidRPr="51DEA799" w:rsidR="51DEA799">
        <w:rPr>
          <w:i w:val="1"/>
          <w:iCs w:val="1"/>
          <w:color w:val="444444"/>
        </w:rPr>
        <w:t>filterbemalingen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werden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binnen</w:t>
      </w:r>
      <w:r w:rsidRPr="51DEA799" w:rsidR="51DEA799">
        <w:rPr>
          <w:i w:val="1"/>
          <w:iCs w:val="1"/>
          <w:color w:val="444444"/>
        </w:rPr>
        <w:t xml:space="preserve"> het project </w:t>
      </w:r>
      <w:r w:rsidRPr="51DEA799" w:rsidR="51DEA799">
        <w:rPr>
          <w:i w:val="1"/>
          <w:iCs w:val="1"/>
          <w:color w:val="444444"/>
        </w:rPr>
        <w:t>nog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geen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maatregelen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voorzien</w:t>
      </w:r>
      <w:r w:rsidRPr="51DEA799" w:rsidR="51DEA799">
        <w:rPr>
          <w:i w:val="1"/>
          <w:iCs w:val="1"/>
          <w:color w:val="444444"/>
        </w:rPr>
        <w:t xml:space="preserve"> om het </w:t>
      </w:r>
      <w:r w:rsidRPr="51DEA799" w:rsidR="51DEA799">
        <w:rPr>
          <w:i w:val="1"/>
          <w:iCs w:val="1"/>
          <w:color w:val="444444"/>
        </w:rPr>
        <w:t>bemalingsdebiet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verder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te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beperken</w:t>
      </w:r>
      <w:r w:rsidRPr="51DEA799" w:rsidR="51DEA799">
        <w:rPr>
          <w:i w:val="1"/>
          <w:iCs w:val="1"/>
          <w:color w:val="444444"/>
        </w:rPr>
        <w:t xml:space="preserve">, </w:t>
      </w:r>
      <w:r w:rsidRPr="51DEA799" w:rsidR="51DEA799">
        <w:rPr>
          <w:i w:val="1"/>
          <w:iCs w:val="1"/>
          <w:color w:val="444444"/>
        </w:rPr>
        <w:t>retourbemaling</w:t>
      </w:r>
      <w:r w:rsidRPr="51DEA799" w:rsidR="51DEA799">
        <w:rPr>
          <w:i w:val="1"/>
          <w:iCs w:val="1"/>
          <w:color w:val="444444"/>
        </w:rPr>
        <w:t xml:space="preserve"> of </w:t>
      </w:r>
      <w:r w:rsidRPr="51DEA799" w:rsidR="51DEA799">
        <w:rPr>
          <w:i w:val="1"/>
          <w:iCs w:val="1"/>
          <w:color w:val="444444"/>
        </w:rPr>
        <w:t>herinfiltratie</w:t>
      </w:r>
      <w:r w:rsidRPr="51DEA799" w:rsidR="51DEA799">
        <w:rPr>
          <w:i w:val="1"/>
          <w:iCs w:val="1"/>
          <w:color w:val="444444"/>
        </w:rPr>
        <w:t xml:space="preserve"> van het </w:t>
      </w:r>
      <w:r w:rsidRPr="51DEA799" w:rsidR="51DEA799">
        <w:rPr>
          <w:i w:val="1"/>
          <w:iCs w:val="1"/>
          <w:color w:val="444444"/>
        </w:rPr>
        <w:t>opgepompte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grondwater</w:t>
      </w:r>
      <w:r w:rsidRPr="51DEA799" w:rsidR="51DEA799">
        <w:rPr>
          <w:i w:val="1"/>
          <w:iCs w:val="1"/>
          <w:color w:val="444444"/>
        </w:rPr>
        <w:t>."</w:t>
      </w:r>
    </w:p>
    <w:p xmlns:wp14="http://schemas.microsoft.com/office/word/2010/wordml" w14:paraId="21F24528" wp14:textId="77777777">
      <w:r w:rsidR="51DEA799">
        <w:rPr/>
        <w:t>[</w:t>
      </w:r>
      <w:r w:rsidR="51DEA799">
        <w:rPr/>
        <w:t>Bijlage</w:t>
      </w:r>
      <w:r w:rsidR="51DEA799">
        <w:rPr/>
        <w:t xml:space="preserve"> 9.8, </w:t>
      </w:r>
      <w:r w:rsidR="51DEA799">
        <w:rPr/>
        <w:t>sectie</w:t>
      </w:r>
      <w:r w:rsidR="51DEA799">
        <w:rPr/>
        <w:t xml:space="preserve"> 7]</w:t>
      </w:r>
    </w:p>
    <w:p xmlns:wp14="http://schemas.microsoft.com/office/word/2010/wordml" w14:paraId="28715A0D" wp14:textId="77777777">
      <w:r w:rsidR="51DEA799">
        <w:rPr/>
        <w:t xml:space="preserve">Dit is </w:t>
      </w:r>
      <w:r w:rsidR="51DEA799">
        <w:rPr/>
        <w:t>rechtstreeks</w:t>
      </w:r>
      <w:r w:rsidR="51DEA799">
        <w:rPr/>
        <w:t xml:space="preserve"> in </w:t>
      </w:r>
      <w:r w:rsidR="51DEA799">
        <w:rPr/>
        <w:t>strijd</w:t>
      </w:r>
      <w:r w:rsidR="51DEA799">
        <w:rPr/>
        <w:t xml:space="preserve"> met de </w:t>
      </w:r>
      <w:r w:rsidR="51DEA799">
        <w:rPr/>
        <w:t>voorwaarde</w:t>
      </w:r>
      <w:r w:rsidR="51DEA799">
        <w:rPr/>
        <w:t xml:space="preserve"> van </w:t>
      </w:r>
      <w:r w:rsidR="51DEA799">
        <w:rPr/>
        <w:t>artikel</w:t>
      </w:r>
      <w:r w:rsidR="51DEA799">
        <w:rPr/>
        <w:t xml:space="preserve"> 4(7)(d) KRW </w:t>
      </w:r>
      <w:r w:rsidR="51DEA799">
        <w:rPr/>
        <w:t>en</w:t>
      </w:r>
      <w:r w:rsidR="51DEA799">
        <w:rPr/>
        <w:t xml:space="preserve"> </w:t>
      </w:r>
      <w:r w:rsidR="51DEA799">
        <w:rPr/>
        <w:t>artikel</w:t>
      </w:r>
      <w:r w:rsidR="51DEA799">
        <w:rPr/>
        <w:t xml:space="preserve"> 1.7.2.5.4, 2e lid </w:t>
      </w:r>
      <w:r w:rsidR="51DEA799">
        <w:rPr/>
        <w:t>Waterwetboek</w:t>
      </w:r>
      <w:r w:rsidR="51DEA799">
        <w:rPr/>
        <w:t xml:space="preserve">, </w:t>
      </w:r>
      <w:r w:rsidR="51DEA799">
        <w:rPr/>
        <w:t>dat</w:t>
      </w:r>
      <w:r w:rsidR="51DEA799">
        <w:rPr/>
        <w:t xml:space="preserve"> </w:t>
      </w:r>
      <w:r w:rsidRPr="51DEA799" w:rsidR="51DEA799">
        <w:rPr>
          <w:b w:val="1"/>
          <w:bCs w:val="1"/>
        </w:rPr>
        <w:t xml:space="preserve">alle </w:t>
      </w:r>
      <w:r w:rsidRPr="51DEA799" w:rsidR="51DEA799">
        <w:rPr>
          <w:b w:val="1"/>
          <w:bCs w:val="1"/>
        </w:rPr>
        <w:t>haalbare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stappen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maatregelen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worden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genomen</w:t>
      </w:r>
      <w:r w:rsidR="51DEA799">
        <w:rPr/>
        <w:t xml:space="preserve"> om de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op de </w:t>
      </w:r>
      <w:r w:rsidR="51DEA799">
        <w:rPr/>
        <w:t>toestand</w:t>
      </w:r>
      <w:r w:rsidR="51DEA799">
        <w:rPr/>
        <w:t xml:space="preserve"> van het </w:t>
      </w:r>
      <w:r w:rsidR="51DEA799">
        <w:rPr/>
        <w:t>waterlichaam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beperken</w:t>
      </w:r>
      <w:r w:rsidR="51DEA799">
        <w:rPr/>
        <w:t xml:space="preserve">. Men </w:t>
      </w:r>
      <w:r w:rsidR="51DEA799">
        <w:rPr/>
        <w:t>kan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afwijking</w:t>
      </w:r>
      <w:r w:rsidR="51DEA799">
        <w:rPr/>
        <w:t xml:space="preserve"> </w:t>
      </w:r>
      <w:r w:rsidR="51DEA799">
        <w:rPr/>
        <w:t>verkrijgen</w:t>
      </w:r>
      <w:r w:rsidR="51DEA799">
        <w:rPr/>
        <w:t xml:space="preserve"> op basis van </w:t>
      </w:r>
      <w:r w:rsidR="51DEA799">
        <w:rPr/>
        <w:t>een</w:t>
      </w:r>
      <w:r w:rsidR="51DEA799">
        <w:rPr/>
        <w:t xml:space="preserve"> </w:t>
      </w:r>
      <w:r w:rsidR="51DEA799">
        <w:rPr/>
        <w:t>toezegging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later </w:t>
      </w:r>
      <w:r w:rsidR="51DEA799">
        <w:rPr/>
        <w:t>wel</w:t>
      </w:r>
      <w:r w:rsidR="51DEA799">
        <w:rPr/>
        <w:t xml:space="preserve"> </w:t>
      </w:r>
      <w:r w:rsidR="51DEA799">
        <w:rPr/>
        <w:t>zullen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uitgewerkt</w:t>
      </w:r>
      <w:r w:rsidR="51DEA799">
        <w:rPr/>
        <w:t>.</w:t>
      </w:r>
    </w:p>
    <w:p xmlns:wp14="http://schemas.microsoft.com/office/word/2010/wordml" w14:paraId="21B38AF2" wp14:textId="77777777">
      <w:pPr>
        <w:pStyle w:val="Heading3"/>
      </w:pPr>
      <w:r w:rsidR="51DEA799">
        <w:rPr/>
        <w:t xml:space="preserve">6.2 </w:t>
      </w:r>
      <w:r w:rsidR="51DEA799">
        <w:rPr/>
        <w:t>Verantwoordelijkheid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doorgeschoven</w:t>
      </w:r>
    </w:p>
    <w:p xmlns:wp14="http://schemas.microsoft.com/office/word/2010/wordml" w14:paraId="632935B6" wp14:textId="77777777">
      <w:r w:rsidR="51DEA799">
        <w:rPr/>
        <w:t>Zowel</w:t>
      </w:r>
      <w:r w:rsidR="51DEA799">
        <w:rPr/>
        <w:t xml:space="preserve"> het MER </w:t>
      </w:r>
      <w:r w:rsidR="51DEA799">
        <w:rPr/>
        <w:t>als</w:t>
      </w:r>
      <w:r w:rsidR="51DEA799">
        <w:rPr/>
        <w:t xml:space="preserve"> de </w:t>
      </w:r>
      <w:r w:rsidR="51DEA799">
        <w:rPr/>
        <w:t>afwijkingsdocumenten</w:t>
      </w:r>
      <w:r w:rsidR="51DEA799">
        <w:rPr/>
        <w:t xml:space="preserve"> </w:t>
      </w:r>
      <w:r w:rsidR="51DEA799">
        <w:rPr/>
        <w:t>schuiven</w:t>
      </w:r>
      <w:r w:rsidR="51DEA799">
        <w:rPr/>
        <w:t xml:space="preserve"> </w:t>
      </w:r>
      <w:r w:rsidR="51DEA799">
        <w:rPr/>
        <w:t>cruciale</w:t>
      </w:r>
      <w:r w:rsidR="51DEA799">
        <w:rPr/>
        <w:t xml:space="preserve"> </w:t>
      </w:r>
      <w:r w:rsidR="51DEA799">
        <w:rPr/>
        <w:t>beslissingen</w:t>
      </w:r>
      <w:r w:rsidR="51DEA799">
        <w:rPr/>
        <w:t xml:space="preserve"> door </w:t>
      </w:r>
      <w:r w:rsidR="51DEA799">
        <w:rPr/>
        <w:t>naar</w:t>
      </w:r>
      <w:r w:rsidR="51DEA799">
        <w:rPr/>
        <w:t xml:space="preserve"> de </w:t>
      </w:r>
      <w:r w:rsidR="51DEA799">
        <w:rPr/>
        <w:t>toekomstige</w:t>
      </w:r>
      <w:r w:rsidR="51DEA799">
        <w:rPr/>
        <w:t xml:space="preserve"> </w:t>
      </w:r>
      <w:r w:rsidR="51DEA799">
        <w:rPr/>
        <w:t>aannemer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naar</w:t>
      </w:r>
      <w:r w:rsidR="51DEA799">
        <w:rPr/>
        <w:t xml:space="preserve"> </w:t>
      </w:r>
      <w:r w:rsidR="51DEA799">
        <w:rPr/>
        <w:t>toekomstige</w:t>
      </w:r>
      <w:r w:rsidR="51DEA799">
        <w:rPr/>
        <w:t xml:space="preserve"> </w:t>
      </w:r>
      <w:r w:rsidR="51DEA799">
        <w:rPr/>
        <w:t>bemalingsvergunningen</w:t>
      </w:r>
      <w:r w:rsidR="51DEA799">
        <w:rPr/>
        <w:t>:</w:t>
      </w:r>
    </w:p>
    <w:p xmlns:wp14="http://schemas.microsoft.com/office/word/2010/wordml" w14:paraId="1736AD3B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Pr="51DEA799" w:rsidR="51DEA799">
        <w:rPr>
          <w:b w:val="1"/>
          <w:bCs w:val="1"/>
        </w:rPr>
        <w:t>keuze</w:t>
      </w:r>
      <w:r w:rsidRPr="51DEA799" w:rsidR="51DEA799">
        <w:rPr>
          <w:b w:val="1"/>
          <w:bCs w:val="1"/>
        </w:rPr>
        <w:t xml:space="preserve"> van </w:t>
      </w:r>
      <w:r w:rsidRPr="51DEA799" w:rsidR="51DEA799">
        <w:rPr>
          <w:b w:val="1"/>
          <w:bCs w:val="1"/>
        </w:rPr>
        <w:t>bemalingstechniek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bepaald</w:t>
      </w:r>
      <w:r w:rsidR="51DEA799">
        <w:rPr/>
        <w:t xml:space="preserve"> door de </w:t>
      </w:r>
      <w:r w:rsidR="51DEA799">
        <w:rPr/>
        <w:t>aannemer</w:t>
      </w:r>
    </w:p>
    <w:p xmlns:wp14="http://schemas.microsoft.com/office/word/2010/wordml" w14:paraId="667F7C3D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Pr="51DEA799" w:rsidR="51DEA799">
        <w:rPr>
          <w:b w:val="1"/>
          <w:bCs w:val="1"/>
        </w:rPr>
        <w:t>keuze</w:t>
      </w:r>
      <w:r w:rsidRPr="51DEA799" w:rsidR="51DEA799">
        <w:rPr>
          <w:b w:val="1"/>
          <w:bCs w:val="1"/>
        </w:rPr>
        <w:t xml:space="preserve"> van </w:t>
      </w:r>
      <w:r w:rsidRPr="51DEA799" w:rsidR="51DEA799">
        <w:rPr>
          <w:b w:val="1"/>
          <w:bCs w:val="1"/>
        </w:rPr>
        <w:t>zuiveringstechniek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bepaald</w:t>
      </w:r>
      <w:r w:rsidR="51DEA799">
        <w:rPr/>
        <w:t xml:space="preserve"> door de </w:t>
      </w:r>
      <w:r w:rsidR="51DEA799">
        <w:rPr/>
        <w:t>aannemer</w:t>
      </w:r>
    </w:p>
    <w:p xmlns:wp14="http://schemas.microsoft.com/office/word/2010/wordml" w14:paraId="2051E089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Pr="51DEA799" w:rsidR="51DEA799">
        <w:rPr>
          <w:b w:val="1"/>
          <w:bCs w:val="1"/>
        </w:rPr>
        <w:t xml:space="preserve">concrete </w:t>
      </w:r>
      <w:r w:rsidRPr="51DEA799" w:rsidR="51DEA799">
        <w:rPr>
          <w:b w:val="1"/>
          <w:bCs w:val="1"/>
        </w:rPr>
        <w:t>lozingsnormen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bepaald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de </w:t>
      </w:r>
      <w:r w:rsidR="51DEA799">
        <w:rPr/>
        <w:t>toekomstige</w:t>
      </w:r>
      <w:r w:rsidR="51DEA799">
        <w:rPr/>
        <w:t xml:space="preserve"> </w:t>
      </w:r>
      <w:r w:rsidR="51DEA799">
        <w:rPr/>
        <w:t>bemalingsvergunningen</w:t>
      </w:r>
    </w:p>
    <w:p xmlns:wp14="http://schemas.microsoft.com/office/word/2010/wordml" w14:paraId="197AC292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Pr="51DEA799" w:rsidR="51DEA799">
        <w:rPr>
          <w:b w:val="1"/>
          <w:bCs w:val="1"/>
        </w:rPr>
        <w:t>monitoringprotocol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later </w:t>
      </w:r>
      <w:r w:rsidR="51DEA799">
        <w:rPr/>
        <w:t>uitgewerkt</w:t>
      </w:r>
    </w:p>
    <w:p xmlns:wp14="http://schemas.microsoft.com/office/word/2010/wordml" w14:paraId="5A448D1D" wp14:textId="77777777">
      <w:r w:rsidR="51DEA799">
        <w:rPr/>
        <w:t>Typerende</w:t>
      </w:r>
      <w:r w:rsidR="51DEA799">
        <w:rPr/>
        <w:t xml:space="preserve"> </w:t>
      </w:r>
      <w:r w:rsidR="51DEA799">
        <w:rPr/>
        <w:t>formuleringen</w:t>
      </w:r>
      <w:r w:rsidR="51DEA799">
        <w:rPr/>
        <w:t xml:space="preserve"> </w:t>
      </w:r>
      <w:r w:rsidR="51DEA799">
        <w:rPr/>
        <w:t>uit</w:t>
      </w:r>
      <w:r w:rsidR="51DEA799">
        <w:rPr/>
        <w:t xml:space="preserve"> het MER:</w:t>
      </w:r>
    </w:p>
    <w:p xmlns:wp14="http://schemas.microsoft.com/office/word/2010/wordml" w14:paraId="4986A1FF" wp14:textId="77777777">
      <w:pPr>
        <w:pStyle w:val="ListBullet"/>
        <w:spacing w:after="60"/>
        <w:ind w:left="720"/>
        <w:rPr/>
      </w:pPr>
      <w:r w:rsidRPr="51DEA799" w:rsidR="51DEA799">
        <w:rPr>
          <w:i w:val="1"/>
          <w:iCs w:val="1"/>
        </w:rPr>
        <w:t xml:space="preserve">"De </w:t>
      </w:r>
      <w:r w:rsidRPr="51DEA799" w:rsidR="51DEA799">
        <w:rPr>
          <w:i w:val="1"/>
          <w:iCs w:val="1"/>
        </w:rPr>
        <w:t>uiteindelijke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bemalingstechniek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zal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bepaald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 xml:space="preserve"> door de </w:t>
      </w:r>
      <w:r w:rsidRPr="51DEA799" w:rsidR="51DEA799">
        <w:rPr>
          <w:i w:val="1"/>
          <w:iCs w:val="1"/>
        </w:rPr>
        <w:t>aannemer</w:t>
      </w:r>
      <w:r w:rsidRPr="51DEA799" w:rsidR="51DEA799">
        <w:rPr>
          <w:i w:val="1"/>
          <w:iCs w:val="1"/>
        </w:rPr>
        <w:t>."</w:t>
      </w:r>
      <w:r w:rsidR="51DEA799">
        <w:rPr/>
        <w:t xml:space="preserve"> [</w:t>
      </w:r>
      <w:r w:rsidR="51DEA799">
        <w:rPr/>
        <w:t>Hfst</w:t>
      </w:r>
      <w:r w:rsidR="51DEA799">
        <w:rPr/>
        <w:t xml:space="preserve"> 9]</w:t>
      </w:r>
    </w:p>
    <w:p xmlns:wp14="http://schemas.microsoft.com/office/word/2010/wordml" w14:paraId="7C463102" wp14:textId="77777777">
      <w:pPr>
        <w:pStyle w:val="ListBullet"/>
        <w:spacing w:after="60"/>
        <w:ind w:left="720"/>
        <w:rPr/>
      </w:pPr>
      <w:r w:rsidRPr="51DEA799" w:rsidR="51DEA799">
        <w:rPr>
          <w:i w:val="1"/>
          <w:iCs w:val="1"/>
        </w:rPr>
        <w:t>"</w:t>
      </w:r>
      <w:r w:rsidRPr="51DEA799" w:rsidR="51DEA799">
        <w:rPr>
          <w:i w:val="1"/>
          <w:iCs w:val="1"/>
        </w:rPr>
        <w:t>Indien</w:t>
      </w:r>
      <w:r w:rsidRPr="51DEA799" w:rsidR="51DEA799">
        <w:rPr>
          <w:i w:val="1"/>
          <w:iCs w:val="1"/>
        </w:rPr>
        <w:t xml:space="preserve"> de </w:t>
      </w:r>
      <w:r w:rsidRPr="51DEA799" w:rsidR="51DEA799">
        <w:rPr>
          <w:i w:val="1"/>
          <w:iCs w:val="1"/>
        </w:rPr>
        <w:t>concentraties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hoger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zijn</w:t>
      </w:r>
      <w:r w:rsidRPr="51DEA799" w:rsidR="51DEA799">
        <w:rPr>
          <w:i w:val="1"/>
          <w:iCs w:val="1"/>
        </w:rPr>
        <w:t xml:space="preserve"> dan de </w:t>
      </w:r>
      <w:r w:rsidRPr="51DEA799" w:rsidR="51DEA799">
        <w:rPr>
          <w:i w:val="1"/>
          <w:iCs w:val="1"/>
        </w:rPr>
        <w:t>lozingsnormen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dient</w:t>
      </w:r>
      <w:r w:rsidRPr="51DEA799" w:rsidR="51DEA799">
        <w:rPr>
          <w:i w:val="1"/>
          <w:iCs w:val="1"/>
        </w:rPr>
        <w:t xml:space="preserve"> het </w:t>
      </w:r>
      <w:r w:rsidRPr="51DEA799" w:rsidR="51DEA799">
        <w:rPr>
          <w:i w:val="1"/>
          <w:iCs w:val="1"/>
        </w:rPr>
        <w:t>bemalingswater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gezuiverd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te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>."</w:t>
      </w:r>
      <w:r w:rsidR="51DEA799">
        <w:rPr/>
        <w:t xml:space="preserve"> [</w:t>
      </w:r>
      <w:r w:rsidR="51DEA799">
        <w:rPr/>
        <w:t>Hfst</w:t>
      </w:r>
      <w:r w:rsidR="51DEA799">
        <w:rPr/>
        <w:t xml:space="preserve"> 9, </w:t>
      </w:r>
      <w:r w:rsidR="51DEA799">
        <w:rPr/>
        <w:t>sectie</w:t>
      </w:r>
      <w:r w:rsidR="51DEA799">
        <w:rPr/>
        <w:t xml:space="preserve"> 9.11]</w:t>
      </w:r>
    </w:p>
    <w:p xmlns:wp14="http://schemas.microsoft.com/office/word/2010/wordml" w14:paraId="084A8B8E" wp14:textId="77777777">
      <w:pPr>
        <w:pStyle w:val="ListBullet"/>
        <w:spacing w:after="60"/>
        <w:ind w:left="720"/>
        <w:rPr/>
      </w:pPr>
      <w:r w:rsidRPr="51DEA799" w:rsidR="51DEA799">
        <w:rPr>
          <w:i w:val="1"/>
          <w:iCs w:val="1"/>
        </w:rPr>
        <w:t xml:space="preserve">"Er </w:t>
      </w:r>
      <w:r w:rsidRPr="51DEA799" w:rsidR="51DEA799">
        <w:rPr>
          <w:i w:val="1"/>
          <w:iCs w:val="1"/>
        </w:rPr>
        <w:t>wordt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aanbevolen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om.</w:t>
      </w:r>
      <w:r w:rsidRPr="51DEA799" w:rsidR="51DEA799">
        <w:rPr>
          <w:i w:val="1"/>
          <w:iCs w:val="1"/>
        </w:rPr>
        <w:t>.."</w:t>
      </w:r>
      <w:r w:rsidR="51DEA799">
        <w:rPr/>
        <w:t xml:space="preserve"> [</w:t>
      </w:r>
      <w:r w:rsidR="51DEA799">
        <w:rPr/>
        <w:t>Hfst</w:t>
      </w:r>
      <w:r w:rsidR="51DEA799">
        <w:rPr/>
        <w:t xml:space="preserve"> 9, </w:t>
      </w:r>
      <w:r w:rsidR="51DEA799">
        <w:rPr/>
        <w:t>sectie</w:t>
      </w:r>
      <w:r w:rsidR="51DEA799">
        <w:rPr/>
        <w:t xml:space="preserve"> 9.11]</w:t>
      </w:r>
    </w:p>
    <w:p xmlns:wp14="http://schemas.microsoft.com/office/word/2010/wordml" w14:paraId="681DA504" wp14:textId="77777777">
      <w:pPr>
        <w:pStyle w:val="ListBullet"/>
        <w:spacing w:after="60"/>
        <w:ind w:left="720"/>
        <w:rPr/>
      </w:pPr>
      <w:r w:rsidRPr="51DEA799" w:rsidR="51DEA799">
        <w:rPr>
          <w:i w:val="1"/>
          <w:iCs w:val="1"/>
        </w:rPr>
        <w:t>"</w:t>
      </w:r>
      <w:r w:rsidRPr="51DEA799" w:rsidR="51DEA799">
        <w:rPr>
          <w:i w:val="1"/>
          <w:iCs w:val="1"/>
        </w:rPr>
        <w:t>Desgevallend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kan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ook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een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tegenbemaling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uitgevoerd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>."</w:t>
      </w:r>
      <w:r w:rsidR="51DEA799">
        <w:rPr/>
        <w:t xml:space="preserve"> [</w:t>
      </w:r>
      <w:r w:rsidR="51DEA799">
        <w:rPr/>
        <w:t>Hfst</w:t>
      </w:r>
      <w:r w:rsidR="51DEA799">
        <w:rPr/>
        <w:t xml:space="preserve"> 9]</w:t>
      </w:r>
    </w:p>
    <w:p xmlns:wp14="http://schemas.microsoft.com/office/word/2010/wordml" w14:paraId="6C2CF7EC" wp14:textId="77777777">
      <w:r w:rsidR="51DEA799">
        <w:rPr/>
        <w:t xml:space="preserve">De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 </w:t>
      </w:r>
      <w:r w:rsidR="51DEA799">
        <w:rPr/>
        <w:t>moet</w:t>
      </w:r>
      <w:r w:rsidR="51DEA799">
        <w:rPr/>
        <w:t xml:space="preserve"> </w:t>
      </w:r>
      <w:r w:rsidRPr="51DEA799" w:rsidR="51DEA799">
        <w:rPr>
          <w:b w:val="1"/>
          <w:bCs w:val="1"/>
        </w:rPr>
        <w:t>nu</w:t>
      </w:r>
      <w:r w:rsidR="51DEA799">
        <w:rPr/>
        <w:t xml:space="preserve"> </w:t>
      </w:r>
      <w:r w:rsidR="51DEA799">
        <w:rPr/>
        <w:t>oordelen</w:t>
      </w:r>
      <w:r w:rsidR="51DEA799">
        <w:rPr/>
        <w:t xml:space="preserve"> over </w:t>
      </w:r>
      <w:r w:rsidR="51DEA799">
        <w:rPr/>
        <w:t>effecten</w:t>
      </w:r>
      <w:r w:rsidR="51DEA799">
        <w:rPr/>
        <w:t xml:space="preserve"> die door de </w:t>
      </w:r>
      <w:r w:rsidR="51DEA799">
        <w:rPr/>
        <w:t>aanvrager</w:t>
      </w:r>
      <w:r w:rsidR="51DEA799">
        <w:rPr/>
        <w:t xml:space="preserve"> </w:t>
      </w:r>
      <w:r w:rsidR="51DEA799">
        <w:rPr/>
        <w:t>zelf</w:t>
      </w:r>
      <w:r w:rsidR="51DEA799">
        <w:rPr/>
        <w:t xml:space="preserve"> </w:t>
      </w:r>
      <w:r w:rsidR="51DEA799">
        <w:rPr/>
        <w:t>nog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</w:t>
      </w:r>
      <w:r w:rsidR="51DEA799">
        <w:rPr/>
        <w:t>geconcretiseerd</w:t>
      </w:r>
      <w:r w:rsidR="51DEA799">
        <w:rPr/>
        <w:t xml:space="preserve">. Dit </w:t>
      </w:r>
      <w:r w:rsidR="51DEA799">
        <w:rPr/>
        <w:t>maakt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zinvolle</w:t>
      </w:r>
      <w:r w:rsidR="51DEA799">
        <w:rPr/>
        <w:t xml:space="preserve"> </w:t>
      </w:r>
      <w:r w:rsidR="51DEA799">
        <w:rPr/>
        <w:t>toets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</w:t>
      </w:r>
      <w:r w:rsidR="51DEA799">
        <w:rPr/>
        <w:t>artikel</w:t>
      </w:r>
      <w:r w:rsidR="51DEA799">
        <w:rPr/>
        <w:t xml:space="preserve"> 4(7) KRW </w:t>
      </w:r>
      <w:r w:rsidR="51DEA799">
        <w:rPr/>
        <w:t>onmogelijk</w:t>
      </w:r>
      <w:r w:rsidR="51DEA799">
        <w:rPr/>
        <w:t>.</w:t>
      </w:r>
    </w:p>
    <w:p xmlns:wp14="http://schemas.microsoft.com/office/word/2010/wordml" w14:paraId="50695140" wp14:textId="77777777">
      <w:pPr>
        <w:pStyle w:val="Heading3"/>
      </w:pPr>
      <w:r w:rsidR="51DEA799">
        <w:rPr/>
        <w:t xml:space="preserve">6.3 De B26 Nota </w:t>
      </w:r>
      <w:r w:rsidR="51DEA799">
        <w:rPr/>
        <w:t>bevestigt</w:t>
      </w:r>
      <w:r w:rsidR="51DEA799">
        <w:rPr/>
        <w:t xml:space="preserve"> het </w:t>
      </w:r>
      <w:r w:rsidR="51DEA799">
        <w:rPr/>
        <w:t>niet-bindend</w:t>
      </w:r>
      <w:r w:rsidR="51DEA799">
        <w:rPr/>
        <w:t xml:space="preserve"> </w:t>
      </w:r>
      <w:r w:rsidR="51DEA799">
        <w:rPr/>
        <w:t>karakter</w:t>
      </w:r>
    </w:p>
    <w:p xmlns:wp14="http://schemas.microsoft.com/office/word/2010/wordml" w14:paraId="3AC91FCB" wp14:textId="77777777">
      <w:r w:rsidR="51DEA799">
        <w:rPr/>
        <w:t xml:space="preserve">De B26 Nota PIV4, het document </w:t>
      </w:r>
      <w:r w:rsidR="51DEA799">
        <w:rPr/>
        <w:t>waarin</w:t>
      </w:r>
      <w:r w:rsidR="51DEA799">
        <w:rPr/>
        <w:t xml:space="preserve"> de </w:t>
      </w:r>
      <w:r w:rsidR="51DEA799">
        <w:rPr/>
        <w:t>initiatiefnemer</w:t>
      </w:r>
      <w:r w:rsidR="51DEA799">
        <w:rPr/>
        <w:t xml:space="preserve"> de </w:t>
      </w:r>
      <w:r w:rsidR="51DEA799">
        <w:rPr/>
        <w:t>voorgenomen</w:t>
      </w:r>
      <w:r w:rsidR="51DEA799">
        <w:rPr/>
        <w:t xml:space="preserve"> </w:t>
      </w:r>
      <w:r w:rsidR="51DEA799">
        <w:rPr/>
        <w:t>milderende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de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 </w:t>
      </w:r>
      <w:r w:rsidR="51DEA799">
        <w:rPr/>
        <w:t>presenteert</w:t>
      </w:r>
      <w:r w:rsidR="51DEA799">
        <w:rPr/>
        <w:t xml:space="preserve">, </w:t>
      </w:r>
      <w:r w:rsidR="51DEA799">
        <w:rPr/>
        <w:t>formuleert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elke</w:t>
      </w:r>
      <w:r w:rsidR="51DEA799">
        <w:rPr/>
        <w:t xml:space="preserve"> </w:t>
      </w:r>
      <w:r w:rsidR="51DEA799">
        <w:rPr/>
        <w:t>watergerelateerde</w:t>
      </w:r>
      <w:r w:rsidR="51DEA799">
        <w:rPr/>
        <w:t xml:space="preserve"> </w:t>
      </w:r>
      <w:r w:rsidR="51DEA799">
        <w:rPr/>
        <w:t>maatregel</w:t>
      </w:r>
      <w:r w:rsidR="51DEA799">
        <w:rPr/>
        <w:t>:</w:t>
      </w:r>
    </w:p>
    <w:p xmlns:wp14="http://schemas.microsoft.com/office/word/2010/wordml" w:rsidP="51DEA799" w14:paraId="38C66AD5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"De </w:t>
      </w:r>
      <w:r w:rsidRPr="51DEA799" w:rsidR="51DEA799">
        <w:rPr>
          <w:i w:val="1"/>
          <w:iCs w:val="1"/>
          <w:color w:val="444444"/>
        </w:rPr>
        <w:t>vergunningverlenende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overheid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b w:val="1"/>
          <w:bCs w:val="1"/>
          <w:i w:val="1"/>
          <w:iCs w:val="1"/>
          <w:color w:val="444444"/>
        </w:rPr>
        <w:t>kan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 xml:space="preserve">de </w:t>
      </w:r>
      <w:r w:rsidRPr="51DEA799" w:rsidR="51DEA799">
        <w:rPr>
          <w:i w:val="1"/>
          <w:iCs w:val="1"/>
          <w:color w:val="444444"/>
        </w:rPr>
        <w:t>naleving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ervan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als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vergunningsvoorwaarde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opleggen</w:t>
      </w:r>
      <w:r w:rsidRPr="51DEA799" w:rsidR="51DEA799">
        <w:rPr>
          <w:i w:val="1"/>
          <w:iCs w:val="1"/>
          <w:color w:val="444444"/>
        </w:rPr>
        <w:t>."</w:t>
      </w:r>
    </w:p>
    <w:p xmlns:wp14="http://schemas.microsoft.com/office/word/2010/wordml" w14:paraId="592EF4A5" wp14:textId="77777777">
      <w:r>
        <w:t>[B26 Nota PIV4]</w:t>
      </w:r>
    </w:p>
    <w:p xmlns:wp14="http://schemas.microsoft.com/office/word/2010/wordml" w14:paraId="34FE412A" wp14:textId="77777777">
      <w:r w:rsidR="51DEA799">
        <w:rPr/>
        <w:t xml:space="preserve">Het </w:t>
      </w:r>
      <w:r w:rsidR="51DEA799">
        <w:rPr/>
        <w:t>woord</w:t>
      </w:r>
      <w:r w:rsidR="51DEA799">
        <w:rPr/>
        <w:t xml:space="preserve"> "</w:t>
      </w:r>
      <w:r w:rsidR="51DEA799">
        <w:rPr/>
        <w:t>kan</w:t>
      </w:r>
      <w:r w:rsidR="51DEA799">
        <w:rPr/>
        <w:t xml:space="preserve">" in </w:t>
      </w:r>
      <w:r w:rsidR="51DEA799">
        <w:rPr/>
        <w:t>plaats</w:t>
      </w:r>
      <w:r w:rsidR="51DEA799">
        <w:rPr/>
        <w:t xml:space="preserve"> van "</w:t>
      </w:r>
      <w:r w:rsidR="51DEA799">
        <w:rPr/>
        <w:t>moet</w:t>
      </w:r>
      <w:r w:rsidR="51DEA799">
        <w:rPr/>
        <w:t xml:space="preserve">" </w:t>
      </w:r>
      <w:r w:rsidR="51DEA799">
        <w:rPr/>
        <w:t>bevestigt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de </w:t>
      </w:r>
      <w:r w:rsidR="51DEA799">
        <w:rPr/>
        <w:t>maatregelen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bindend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. Zij </w:t>
      </w:r>
      <w:r w:rsidR="51DEA799">
        <w:rPr/>
        <w:t>vormen</w:t>
      </w:r>
      <w:r w:rsidR="51DEA799">
        <w:rPr/>
        <w:t xml:space="preserve"> </w:t>
      </w:r>
      <w:r w:rsidR="51DEA799">
        <w:rPr/>
        <w:t>aanbevelingen</w:t>
      </w:r>
      <w:r w:rsidR="51DEA799">
        <w:rPr/>
        <w:t xml:space="preserve"> </w:t>
      </w:r>
      <w:r w:rsidR="51DEA799">
        <w:rPr/>
        <w:t>waarvan</w:t>
      </w:r>
      <w:r w:rsidR="51DEA799">
        <w:rPr/>
        <w:t xml:space="preserve"> de </w:t>
      </w:r>
      <w:r w:rsidR="51DEA799">
        <w:rPr/>
        <w:t>uitvoering</w:t>
      </w:r>
      <w:r w:rsidR="51DEA799">
        <w:rPr/>
        <w:t xml:space="preserve"> </w:t>
      </w:r>
      <w:r w:rsidR="51DEA799">
        <w:rPr/>
        <w:t>afhankelijk</w:t>
      </w:r>
      <w:r w:rsidR="51DEA799">
        <w:rPr/>
        <w:t xml:space="preserve"> is van </w:t>
      </w:r>
      <w:r w:rsidR="51DEA799">
        <w:rPr/>
        <w:t>een</w:t>
      </w:r>
      <w:r w:rsidR="51DEA799">
        <w:rPr/>
        <w:t xml:space="preserve"> </w:t>
      </w:r>
      <w:r w:rsidR="51DEA799">
        <w:rPr/>
        <w:t>discretionaire</w:t>
      </w:r>
      <w:r w:rsidR="51DEA799">
        <w:rPr/>
        <w:t xml:space="preserve"> </w:t>
      </w:r>
      <w:r w:rsidR="51DEA799">
        <w:rPr/>
        <w:t>beslissing</w:t>
      </w:r>
      <w:r w:rsidR="51DEA799">
        <w:rPr/>
        <w:t xml:space="preserve"> van de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. Een </w:t>
      </w:r>
      <w:r w:rsidR="51DEA799">
        <w:rPr/>
        <w:t>effectbeoordeling</w:t>
      </w:r>
      <w:r w:rsidR="51DEA799">
        <w:rPr/>
        <w:t xml:space="preserve"> die </w:t>
      </w:r>
      <w:r w:rsidR="51DEA799">
        <w:rPr/>
        <w:t>steunt</w:t>
      </w:r>
      <w:r w:rsidR="51DEA799">
        <w:rPr/>
        <w:t xml:space="preserve"> op </w:t>
      </w:r>
      <w:r w:rsidR="51DEA799">
        <w:rPr/>
        <w:t>niet-bindende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is </w:t>
      </w:r>
      <w:r w:rsidR="51DEA799">
        <w:rPr/>
        <w:t>juridisch</w:t>
      </w:r>
      <w:r w:rsidR="51DEA799">
        <w:rPr/>
        <w:t xml:space="preserve"> </w:t>
      </w:r>
      <w:r w:rsidR="51DEA799">
        <w:rPr/>
        <w:t>waardeloos</w:t>
      </w:r>
      <w:r w:rsidR="51DEA799">
        <w:rPr/>
        <w:t xml:space="preserve"> (</w:t>
      </w:r>
      <w:r w:rsidR="51DEA799">
        <w:rPr/>
        <w:t>vgl</w:t>
      </w:r>
      <w:r w:rsidR="51DEA799">
        <w:rPr/>
        <w:t xml:space="preserve">. </w:t>
      </w:r>
      <w:r w:rsidR="51DEA799">
        <w:rPr/>
        <w:t>HvJ</w:t>
      </w:r>
      <w:r w:rsidR="51DEA799">
        <w:rPr/>
        <w:t xml:space="preserve">-EU Briels, C-521/12: </w:t>
      </w:r>
      <w:r w:rsidR="51DEA799">
        <w:rPr/>
        <w:t>maatregelen</w:t>
      </w:r>
      <w:r w:rsidR="51DEA799">
        <w:rPr/>
        <w:t xml:space="preserve"> </w:t>
      </w:r>
      <w:r w:rsidR="51DEA799">
        <w:rPr/>
        <w:t>waarop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effectbeoordeling</w:t>
      </w:r>
      <w:r w:rsidR="51DEA799">
        <w:rPr/>
        <w:t xml:space="preserve"> </w:t>
      </w:r>
      <w:r w:rsidR="51DEA799">
        <w:rPr/>
        <w:t>steunt</w:t>
      </w:r>
      <w:r w:rsidR="51DEA799">
        <w:rPr/>
        <w:t xml:space="preserve"> </w:t>
      </w:r>
      <w:r w:rsidR="51DEA799">
        <w:rPr/>
        <w:t>moeten</w:t>
      </w:r>
      <w:r w:rsidR="51DEA799">
        <w:rPr/>
        <w:t xml:space="preserve"> </w:t>
      </w:r>
      <w:r w:rsidR="51DEA799">
        <w:rPr/>
        <w:t>zeker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afdwingbaar</w:t>
      </w:r>
      <w:r w:rsidR="51DEA799">
        <w:rPr/>
        <w:t xml:space="preserve"> </w:t>
      </w:r>
      <w:r w:rsidR="51DEA799">
        <w:rPr/>
        <w:t>zijn</w:t>
      </w:r>
      <w:r w:rsidR="51DEA799">
        <w:rPr/>
        <w:t>).</w:t>
      </w:r>
    </w:p>
    <w:p xmlns:wp14="http://schemas.microsoft.com/office/word/2010/wordml" w14:paraId="1C21FA5C" wp14:textId="54E4659B">
      <w:r w:rsidR="233FD660">
        <w:rPr/>
        <w:t>Bovendien</w:t>
      </w:r>
      <w:r w:rsidR="233FD660">
        <w:rPr/>
        <w:t xml:space="preserve"> </w:t>
      </w:r>
      <w:r w:rsidR="233FD660">
        <w:rPr/>
        <w:t>besteedt</w:t>
      </w:r>
      <w:r w:rsidR="233FD660">
        <w:rPr/>
        <w:t xml:space="preserve"> de B26 Nota </w:t>
      </w:r>
      <w:r w:rsidRPr="51DEA799" w:rsidR="233FD660">
        <w:rPr>
          <w:b w:val="1"/>
          <w:bCs w:val="1"/>
        </w:rPr>
        <w:t>geen</w:t>
      </w:r>
      <w:r w:rsidRPr="51DEA799" w:rsidR="233FD660">
        <w:rPr>
          <w:b w:val="1"/>
          <w:bCs w:val="1"/>
        </w:rPr>
        <w:t xml:space="preserve"> </w:t>
      </w:r>
      <w:r w:rsidRPr="51DEA799" w:rsidR="233FD660">
        <w:rPr>
          <w:b w:val="1"/>
          <w:bCs w:val="1"/>
        </w:rPr>
        <w:t>enkele</w:t>
      </w:r>
      <w:r w:rsidRPr="51DEA799" w:rsidR="233FD660">
        <w:rPr>
          <w:b w:val="1"/>
          <w:bCs w:val="1"/>
        </w:rPr>
        <w:t xml:space="preserve"> </w:t>
      </w:r>
      <w:r w:rsidRPr="51DEA799" w:rsidR="233FD660">
        <w:rPr>
          <w:b w:val="1"/>
          <w:bCs w:val="1"/>
        </w:rPr>
        <w:t>aandacht</w:t>
      </w:r>
      <w:r w:rsidR="233FD660">
        <w:rPr/>
        <w:t xml:space="preserve"> </w:t>
      </w:r>
      <w:r w:rsidR="233FD660">
        <w:rPr/>
        <w:t>aan</w:t>
      </w:r>
      <w:r w:rsidR="233FD660">
        <w:rPr/>
        <w:t xml:space="preserve"> de KRW-</w:t>
      </w:r>
      <w:r w:rsidR="233FD660">
        <w:rPr/>
        <w:t>afwijkingsaanvr</w:t>
      </w:r>
      <w:r w:rsidR="44FCB1F9">
        <w:rPr/>
        <w:t>a</w:t>
      </w:r>
      <w:r w:rsidR="233FD660">
        <w:rPr/>
        <w:t>a</w:t>
      </w:r>
      <w:r w:rsidR="4703392B">
        <w:rPr/>
        <w:t>g</w:t>
      </w:r>
      <w:r w:rsidR="233FD660">
        <w:rPr/>
        <w:t xml:space="preserve"> — het </w:t>
      </w:r>
      <w:r w:rsidR="233FD660">
        <w:rPr/>
        <w:t>z</w:t>
      </w:r>
      <w:r w:rsidR="233FD660">
        <w:rPr/>
        <w:t>waarste</w:t>
      </w:r>
      <w:r w:rsidR="233FD660">
        <w:rPr/>
        <w:t xml:space="preserve"> </w:t>
      </w:r>
      <w:r w:rsidR="233FD660">
        <w:rPr/>
        <w:t>w</w:t>
      </w:r>
      <w:r w:rsidR="233FD660">
        <w:rPr/>
        <w:t>ateronderwerp</w:t>
      </w:r>
      <w:r w:rsidR="233FD660">
        <w:rPr/>
        <w:t xml:space="preserve"> </w:t>
      </w:r>
      <w:r w:rsidR="233FD660">
        <w:rPr/>
        <w:t xml:space="preserve">in het dossier </w:t>
      </w:r>
      <w:r w:rsidR="233FD660">
        <w:rPr/>
        <w:t>w</w:t>
      </w:r>
      <w:r w:rsidR="233FD660">
        <w:rPr/>
        <w:t>ordt</w:t>
      </w:r>
      <w:r w:rsidR="233FD660">
        <w:rPr/>
        <w:t xml:space="preserve"> </w:t>
      </w:r>
      <w:r w:rsidR="233FD660">
        <w:rPr/>
        <w:t xml:space="preserve">in het document </w:t>
      </w:r>
      <w:r w:rsidR="233FD660">
        <w:rPr/>
        <w:t>d</w:t>
      </w:r>
      <w:r w:rsidR="233FD660">
        <w:rPr/>
        <w:t>at</w:t>
      </w:r>
      <w:r w:rsidR="233FD660">
        <w:rPr/>
        <w:t xml:space="preserve"> </w:t>
      </w:r>
      <w:r w:rsidR="233FD660">
        <w:rPr/>
        <w:t xml:space="preserve">de </w:t>
      </w:r>
      <w:r w:rsidR="233FD660">
        <w:rPr/>
        <w:t>m</w:t>
      </w:r>
      <w:r w:rsidR="233FD660">
        <w:rPr/>
        <w:t>ilderende</w:t>
      </w:r>
      <w:r w:rsidR="233FD660">
        <w:rPr/>
        <w:t xml:space="preserve"> </w:t>
      </w:r>
      <w:r w:rsidR="233FD660">
        <w:rPr/>
        <w:t>m</w:t>
      </w:r>
      <w:r w:rsidR="233FD660">
        <w:rPr/>
        <w:t>aatregelen</w:t>
      </w:r>
      <w:r w:rsidR="233FD660">
        <w:rPr/>
        <w:t xml:space="preserve"> </w:t>
      </w:r>
      <w:r w:rsidR="233FD660">
        <w:rPr/>
        <w:t>b</w:t>
      </w:r>
      <w:r w:rsidR="233FD660">
        <w:rPr/>
        <w:t>undelt</w:t>
      </w:r>
      <w:r w:rsidR="233FD660">
        <w:rPr/>
        <w:t xml:space="preserve"> </w:t>
      </w:r>
      <w:r w:rsidR="233FD660">
        <w:rPr/>
        <w:t>v</w:t>
      </w:r>
      <w:r w:rsidR="233FD660">
        <w:rPr/>
        <w:t>olledig</w:t>
      </w:r>
      <w:r w:rsidR="233FD660">
        <w:rPr/>
        <w:t xml:space="preserve"> </w:t>
      </w:r>
      <w:r w:rsidR="233FD660">
        <w:rPr/>
        <w:t>g</w:t>
      </w:r>
      <w:r w:rsidR="233FD660">
        <w:rPr/>
        <w:t>enegeerd</w:t>
      </w:r>
      <w:r w:rsidR="233FD660">
        <w:rPr/>
        <w:t>.</w:t>
      </w:r>
    </w:p>
    <w:p xmlns:wp14="http://schemas.microsoft.com/office/word/2010/wordml" w:rsidP="51DEA799" w14:paraId="44EAFD9C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6DD9A670" wp14:textId="77777777">
      <w:pPr>
        <w:pStyle w:val="Heading2"/>
      </w:pPr>
      <w:r>
        <w:t>7. DE DRIE VOORWAARDEN VAN ART. 4(7) KRW ZIJN NIET VERVULD</w:t>
      </w:r>
    </w:p>
    <w:p xmlns:wp14="http://schemas.microsoft.com/office/word/2010/wordml" w14:paraId="6CECA545" wp14:textId="77777777">
      <w:r w:rsidR="51DEA799">
        <w:rPr/>
        <w:t>Zelfs</w:t>
      </w:r>
      <w:r w:rsidR="51DEA799">
        <w:rPr/>
        <w:t xml:space="preserve"> </w:t>
      </w:r>
      <w:r w:rsidR="51DEA799">
        <w:rPr/>
        <w:t>indien</w:t>
      </w:r>
      <w:r w:rsidR="51DEA799">
        <w:rPr/>
        <w:t xml:space="preserve"> de </w:t>
      </w:r>
      <w:r w:rsidR="51DEA799">
        <w:rPr/>
        <w:t>afwijkingsaanvragen</w:t>
      </w:r>
      <w:r w:rsidR="51DEA799">
        <w:rPr/>
        <w:t xml:space="preserve"> </w:t>
      </w:r>
      <w:r w:rsidR="51DEA799">
        <w:rPr/>
        <w:t>formeel</w:t>
      </w:r>
      <w:r w:rsidR="51DEA799">
        <w:rPr/>
        <w:t xml:space="preserve"> correct </w:t>
      </w:r>
      <w:r w:rsidR="51DEA799">
        <w:rPr/>
        <w:t>zouden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</w:t>
      </w:r>
      <w:r w:rsidR="51DEA799">
        <w:rPr/>
        <w:t>opgesteld</w:t>
      </w:r>
      <w:r w:rsidR="51DEA799">
        <w:rPr/>
        <w:t xml:space="preserve"> — </w:t>
      </w:r>
      <w:r w:rsidR="51DEA799">
        <w:rPr/>
        <w:t>quod</w:t>
      </w:r>
      <w:r w:rsidR="51DEA799">
        <w:rPr/>
        <w:t xml:space="preserve"> non, </w:t>
      </w:r>
      <w:r w:rsidR="51DEA799">
        <w:rPr/>
        <w:t>zie</w:t>
      </w:r>
      <w:r w:rsidR="51DEA799">
        <w:rPr/>
        <w:t xml:space="preserve"> </w:t>
      </w:r>
      <w:r w:rsidR="51DEA799">
        <w:rPr/>
        <w:t>sectie</w:t>
      </w:r>
      <w:r w:rsidR="51DEA799">
        <w:rPr/>
        <w:t xml:space="preserve"> 2 — </w:t>
      </w:r>
      <w:r w:rsidR="51DEA799">
        <w:rPr/>
        <w:t>zijn</w:t>
      </w:r>
      <w:r w:rsidR="51DEA799">
        <w:rPr/>
        <w:t xml:space="preserve"> de </w:t>
      </w:r>
      <w:r w:rsidR="51DEA799">
        <w:rPr/>
        <w:t>drie</w:t>
      </w:r>
      <w:r w:rsidR="51DEA799">
        <w:rPr/>
        <w:t xml:space="preserve"> </w:t>
      </w:r>
      <w:r w:rsidR="51DEA799">
        <w:rPr/>
        <w:t>cumulatieve</w:t>
      </w:r>
      <w:r w:rsidR="51DEA799">
        <w:rPr/>
        <w:t xml:space="preserve"> </w:t>
      </w:r>
      <w:r w:rsidR="51DEA799">
        <w:rPr/>
        <w:t>voorwaarden</w:t>
      </w:r>
      <w:r w:rsidR="51DEA799">
        <w:rPr/>
        <w:t xml:space="preserve"> van </w:t>
      </w:r>
      <w:r w:rsidR="51DEA799">
        <w:rPr/>
        <w:t>artikel</w:t>
      </w:r>
      <w:r w:rsidR="51DEA799">
        <w:rPr/>
        <w:t xml:space="preserve"> 4(7) KRW </w:t>
      </w:r>
      <w:r w:rsidR="51DEA799">
        <w:rPr/>
        <w:t>niet</w:t>
      </w:r>
      <w:r w:rsidR="51DEA799">
        <w:rPr/>
        <w:t xml:space="preserve"> </w:t>
      </w:r>
      <w:r w:rsidR="51DEA799">
        <w:rPr/>
        <w:t>vervuld</w:t>
      </w:r>
      <w:r w:rsidR="51DEA799">
        <w:rPr/>
        <w:t>.</w:t>
      </w:r>
    </w:p>
    <w:p xmlns:wp14="http://schemas.microsoft.com/office/word/2010/wordml" w14:paraId="507F3D0E" wp14:textId="77777777">
      <w:pPr>
        <w:pStyle w:val="Heading3"/>
      </w:pPr>
      <w:r w:rsidR="51DEA799">
        <w:rPr/>
        <w:t xml:space="preserve">7.1 "Hoger </w:t>
      </w:r>
      <w:r w:rsidR="51DEA799">
        <w:rPr/>
        <w:t>openbaar</w:t>
      </w:r>
      <w:r w:rsidR="51DEA799">
        <w:rPr/>
        <w:t xml:space="preserve"> </w:t>
      </w:r>
      <w:r w:rsidR="51DEA799">
        <w:rPr/>
        <w:t>belang</w:t>
      </w:r>
      <w:r w:rsidR="51DEA799">
        <w:rPr/>
        <w:t xml:space="preserve">": het </w:t>
      </w:r>
      <w:r w:rsidR="51DEA799">
        <w:rPr/>
        <w:t>vermoeden</w:t>
      </w:r>
      <w:r w:rsidR="51DEA799">
        <w:rPr/>
        <w:t xml:space="preserve"> is </w:t>
      </w:r>
      <w:r w:rsidR="51DEA799">
        <w:rPr/>
        <w:t>weerlegbaar</w:t>
      </w:r>
    </w:p>
    <w:p xmlns:wp14="http://schemas.microsoft.com/office/word/2010/wordml" w14:paraId="448E8EDE" wp14:textId="77777777">
      <w:r w:rsidR="51DEA799">
        <w:rPr/>
        <w:t xml:space="preserve">Het </w:t>
      </w:r>
      <w:r w:rsidR="51DEA799">
        <w:rPr/>
        <w:t>afwijkingsdocument</w:t>
      </w:r>
      <w:r w:rsidR="51DEA799">
        <w:rPr/>
        <w:t xml:space="preserve"> </w:t>
      </w:r>
      <w:r w:rsidR="51DEA799">
        <w:rPr/>
        <w:t>beroept</w:t>
      </w:r>
      <w:r w:rsidR="51DEA799">
        <w:rPr/>
        <w:t xml:space="preserve"> </w:t>
      </w:r>
      <w:r w:rsidR="51DEA799">
        <w:rPr/>
        <w:t>zich</w:t>
      </w:r>
      <w:r w:rsidR="51DEA799">
        <w:rPr/>
        <w:t xml:space="preserve"> op RED III (</w:t>
      </w:r>
      <w:r w:rsidR="51DEA799">
        <w:rPr/>
        <w:t>Richtlijn</w:t>
      </w:r>
      <w:r w:rsidR="51DEA799">
        <w:rPr/>
        <w:t xml:space="preserve"> 2023/2413), </w:t>
      </w:r>
      <w:r w:rsidR="51DEA799">
        <w:rPr/>
        <w:t>artikel</w:t>
      </w:r>
      <w:r w:rsidR="51DEA799">
        <w:rPr/>
        <w:t xml:space="preserve"> 16 </w:t>
      </w:r>
      <w:r w:rsidR="51DEA799">
        <w:rPr/>
        <w:t>septies</w:t>
      </w:r>
      <w:r w:rsidR="51DEA799">
        <w:rPr/>
        <w:t xml:space="preserve">, </w:t>
      </w:r>
      <w:r w:rsidR="51DEA799">
        <w:rPr/>
        <w:t>voor</w:t>
      </w:r>
      <w:r w:rsidR="51DEA799">
        <w:rPr/>
        <w:t xml:space="preserve"> het </w:t>
      </w:r>
      <w:r w:rsidR="51DEA799">
        <w:rPr/>
        <w:t>vermoeden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het project </w:t>
      </w:r>
      <w:r w:rsidR="51DEA799">
        <w:rPr/>
        <w:t>een</w:t>
      </w:r>
      <w:r w:rsidR="51DEA799">
        <w:rPr/>
        <w:t xml:space="preserve"> </w:t>
      </w:r>
      <w:r w:rsidR="51DEA799">
        <w:rPr/>
        <w:t>hoger</w:t>
      </w:r>
      <w:r w:rsidR="51DEA799">
        <w:rPr/>
        <w:t xml:space="preserve"> </w:t>
      </w:r>
      <w:r w:rsidR="51DEA799">
        <w:rPr/>
        <w:t>openbaar</w:t>
      </w:r>
      <w:r w:rsidR="51DEA799">
        <w:rPr/>
        <w:t xml:space="preserve"> </w:t>
      </w:r>
      <w:r w:rsidR="51DEA799">
        <w:rPr/>
        <w:t>belang</w:t>
      </w:r>
      <w:r w:rsidR="51DEA799">
        <w:rPr/>
        <w:t xml:space="preserve"> </w:t>
      </w:r>
      <w:r w:rsidR="51DEA799">
        <w:rPr/>
        <w:t>dient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onderdeel</w:t>
      </w:r>
      <w:r w:rsidR="51DEA799">
        <w:rPr/>
        <w:t xml:space="preserve"> van de </w:t>
      </w:r>
      <w:r w:rsidR="51DEA799">
        <w:rPr/>
        <w:t>energietransitie</w:t>
      </w:r>
      <w:r w:rsidR="51DEA799">
        <w:rPr/>
        <w:t>.</w:t>
      </w:r>
    </w:p>
    <w:p xmlns:wp14="http://schemas.microsoft.com/office/word/2010/wordml" w14:paraId="55043A94" wp14:textId="77777777">
      <w:r w:rsidR="51DEA799">
        <w:rPr/>
        <w:t xml:space="preserve">Dit </w:t>
      </w:r>
      <w:r w:rsidR="51DEA799">
        <w:rPr/>
        <w:t>vermoeden</w:t>
      </w:r>
      <w:r w:rsidR="51DEA799">
        <w:rPr/>
        <w:t xml:space="preserve"> is </w:t>
      </w:r>
      <w:r w:rsidRPr="51DEA799" w:rsidR="51DEA799">
        <w:rPr>
          <w:b w:val="1"/>
          <w:bCs w:val="1"/>
        </w:rPr>
        <w:t>weerlegbaar</w:t>
      </w:r>
      <w:r w:rsidR="51DEA799">
        <w:rPr/>
        <w:t xml:space="preserve">. Art. 16 </w:t>
      </w:r>
      <w:r w:rsidR="51DEA799">
        <w:rPr/>
        <w:t>septies</w:t>
      </w:r>
      <w:r w:rsidR="51DEA799">
        <w:rPr/>
        <w:t xml:space="preserve"> van RED III </w:t>
      </w:r>
      <w:r w:rsidR="51DEA799">
        <w:rPr/>
        <w:t>stelt</w:t>
      </w:r>
      <w:r w:rsidR="51DEA799">
        <w:rPr/>
        <w:t xml:space="preserve"> </w:t>
      </w:r>
      <w:r w:rsidR="51DEA799">
        <w:rPr/>
        <w:t>zelf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het </w:t>
      </w:r>
      <w:r w:rsidR="51DEA799">
        <w:rPr/>
        <w:t>vermoeden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geldt</w:t>
      </w:r>
      <w:r w:rsidR="51DEA799">
        <w:rPr/>
        <w:t xml:space="preserve"> </w:t>
      </w:r>
      <w:r w:rsidR="51DEA799">
        <w:rPr/>
        <w:t>wanneer</w:t>
      </w:r>
      <w:r w:rsidR="51DEA799">
        <w:rPr/>
        <w:t xml:space="preserve"> er </w:t>
      </w:r>
      <w:r w:rsidRPr="51DEA799" w:rsidR="51DEA799">
        <w:rPr>
          <w:i w:val="1"/>
          <w:iCs w:val="1"/>
        </w:rPr>
        <w:t>"</w:t>
      </w:r>
      <w:r w:rsidRPr="51DEA799" w:rsidR="51DEA799">
        <w:rPr>
          <w:i w:val="1"/>
          <w:iCs w:val="1"/>
        </w:rPr>
        <w:t>duidelijke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aanwijzingen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zijn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dat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deze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projecten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aanzienlijke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milieueffecten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hebben</w:t>
      </w:r>
      <w:r w:rsidRPr="51DEA799" w:rsidR="51DEA799">
        <w:rPr>
          <w:i w:val="1"/>
          <w:iCs w:val="1"/>
        </w:rPr>
        <w:t xml:space="preserve"> die </w:t>
      </w:r>
      <w:r w:rsidRPr="51DEA799" w:rsidR="51DEA799">
        <w:rPr>
          <w:i w:val="1"/>
          <w:iCs w:val="1"/>
        </w:rPr>
        <w:t>niet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gemitigeerd</w:t>
      </w:r>
      <w:r w:rsidRPr="51DEA799" w:rsidR="51DEA799">
        <w:rPr>
          <w:i w:val="1"/>
          <w:iCs w:val="1"/>
        </w:rPr>
        <w:t xml:space="preserve"> of </w:t>
      </w:r>
      <w:r w:rsidRPr="51DEA799" w:rsidR="51DEA799">
        <w:rPr>
          <w:i w:val="1"/>
          <w:iCs w:val="1"/>
        </w:rPr>
        <w:t>gecompenseerd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kunnen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worden</w:t>
      </w:r>
      <w:r w:rsidRPr="51DEA799" w:rsidR="51DEA799">
        <w:rPr>
          <w:i w:val="1"/>
          <w:iCs w:val="1"/>
        </w:rPr>
        <w:t>."</w:t>
      </w:r>
    </w:p>
    <w:p xmlns:wp14="http://schemas.microsoft.com/office/word/2010/wordml" w14:paraId="261E25E1" wp14:textId="77777777">
      <w:r w:rsidR="51DEA799">
        <w:rPr/>
        <w:t xml:space="preserve">Het eigen MER </w:t>
      </w:r>
      <w:r w:rsidR="51DEA799">
        <w:rPr/>
        <w:t>documenteert</w:t>
      </w:r>
      <w:r w:rsidR="51DEA799">
        <w:rPr/>
        <w:t xml:space="preserve"> </w:t>
      </w:r>
      <w:r w:rsidRPr="51DEA799" w:rsidR="51DEA799">
        <w:rPr>
          <w:b w:val="1"/>
          <w:bCs w:val="1"/>
        </w:rPr>
        <w:t>meer</w:t>
      </w:r>
      <w:r w:rsidRPr="51DEA799" w:rsidR="51DEA799">
        <w:rPr>
          <w:b w:val="1"/>
          <w:bCs w:val="1"/>
        </w:rPr>
        <w:t xml:space="preserve"> dan 15 </w:t>
      </w:r>
      <w:r w:rsidRPr="51DEA799" w:rsidR="51DEA799">
        <w:rPr>
          <w:b w:val="1"/>
          <w:bCs w:val="1"/>
        </w:rPr>
        <w:t>sterk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negatieve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effecten</w:t>
      </w:r>
      <w:r w:rsidRPr="51DEA799" w:rsidR="51DEA799">
        <w:rPr>
          <w:b w:val="1"/>
          <w:bCs w:val="1"/>
        </w:rPr>
        <w:t xml:space="preserve"> (score -3</w:t>
      </w:r>
      <w:r w:rsidRPr="51DEA799" w:rsidR="51DEA799">
        <w:rPr>
          <w:b w:val="1"/>
          <w:bCs w:val="1"/>
        </w:rPr>
        <w:t>)</w:t>
      </w:r>
      <w:r w:rsidR="51DEA799">
        <w:rPr/>
        <w:t xml:space="preserve"> op</w:t>
      </w:r>
      <w:r w:rsidR="51DEA799">
        <w:rPr/>
        <w:t xml:space="preserve"> </w:t>
      </w:r>
      <w:r w:rsidR="51DEA799">
        <w:rPr/>
        <w:t>oppervlaktewaterkwaliteit</w:t>
      </w:r>
      <w:r w:rsidR="51DEA799">
        <w:rPr/>
        <w:t xml:space="preserve"> die </w:t>
      </w:r>
      <w:r w:rsidR="51DEA799">
        <w:rPr/>
        <w:t>niet</w:t>
      </w:r>
      <w:r w:rsidR="51DEA799">
        <w:rPr/>
        <w:t xml:space="preserve"> </w:t>
      </w:r>
      <w:r w:rsidR="51DEA799">
        <w:rPr/>
        <w:t>volledig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gemitigeerd</w:t>
      </w:r>
      <w:r w:rsidR="51DEA799">
        <w:rPr/>
        <w:t xml:space="preserve">. Het </w:t>
      </w:r>
      <w:r w:rsidR="51DEA799">
        <w:rPr/>
        <w:t>afwijkingsdocument</w:t>
      </w:r>
      <w:r w:rsidR="51DEA799">
        <w:rPr/>
        <w:t xml:space="preserve"> </w:t>
      </w:r>
      <w:r w:rsidR="51DEA799">
        <w:rPr/>
        <w:t>erkent</w:t>
      </w:r>
      <w:r w:rsidR="51DEA799">
        <w:rPr/>
        <w:t xml:space="preserve"> </w:t>
      </w:r>
      <w:r w:rsidR="51DEA799">
        <w:rPr/>
        <w:t>zelf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PFAS-</w:t>
      </w:r>
      <w:r w:rsidR="51DEA799">
        <w:rPr/>
        <w:t>zuivering</w:t>
      </w:r>
      <w:r w:rsidR="51DEA799">
        <w:rPr/>
        <w:t xml:space="preserve"> "in de </w:t>
      </w:r>
      <w:r w:rsidR="51DEA799">
        <w:rPr/>
        <w:t>praktijk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altijd</w:t>
      </w:r>
      <w:r w:rsidR="51DEA799">
        <w:rPr/>
        <w:t xml:space="preserve"> </w:t>
      </w:r>
      <w:r w:rsidR="51DEA799">
        <w:rPr/>
        <w:t>realiseerbaar</w:t>
      </w:r>
      <w:r w:rsidR="51DEA799">
        <w:rPr/>
        <w:t xml:space="preserve">" is </w:t>
      </w:r>
      <w:r w:rsidR="51DEA799">
        <w:rPr/>
        <w:t>en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filterbemalingen</w:t>
      </w:r>
      <w:r w:rsidR="51DEA799">
        <w:rPr/>
        <w:t xml:space="preserve"> "</w:t>
      </w:r>
      <w:r w:rsidR="51DEA799">
        <w:rPr/>
        <w:t>nog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voorzien</w:t>
      </w:r>
      <w:r w:rsidR="51DEA799">
        <w:rPr/>
        <w:t xml:space="preserve">" </w:t>
      </w:r>
      <w:r w:rsidR="51DEA799">
        <w:rPr/>
        <w:t>zijn</w:t>
      </w:r>
      <w:r w:rsidR="51DEA799">
        <w:rPr/>
        <w:t xml:space="preserve">. Dit </w:t>
      </w:r>
      <w:r w:rsidR="51DEA799">
        <w:rPr/>
        <w:t>zijn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uitstek</w:t>
      </w:r>
      <w:r w:rsidR="51DEA799">
        <w:rPr/>
        <w:t xml:space="preserve"> "</w:t>
      </w:r>
      <w:r w:rsidR="51DEA799">
        <w:rPr/>
        <w:t>duidelijke</w:t>
      </w:r>
      <w:r w:rsidR="51DEA799">
        <w:rPr/>
        <w:t xml:space="preserve"> </w:t>
      </w:r>
      <w:r w:rsidR="51DEA799">
        <w:rPr/>
        <w:t>aanwijzingen</w:t>
      </w:r>
      <w:r w:rsidR="51DEA799">
        <w:rPr/>
        <w:t xml:space="preserve"> van </w:t>
      </w:r>
      <w:r w:rsidR="51DEA799">
        <w:rPr/>
        <w:t>aanzienlijke</w:t>
      </w:r>
      <w:r w:rsidR="51DEA799">
        <w:rPr/>
        <w:t xml:space="preserve"> </w:t>
      </w:r>
      <w:r w:rsidR="51DEA799">
        <w:rPr/>
        <w:t>milieueffecten</w:t>
      </w:r>
      <w:r w:rsidR="51DEA799">
        <w:rPr/>
        <w:t xml:space="preserve"> die </w:t>
      </w:r>
      <w:r w:rsidR="51DEA799">
        <w:rPr/>
        <w:t>niet</w:t>
      </w:r>
      <w:r w:rsidR="51DEA799">
        <w:rPr/>
        <w:t xml:space="preserve"> </w:t>
      </w:r>
      <w:r w:rsidR="51DEA799">
        <w:rPr/>
        <w:t>gemitigeerd</w:t>
      </w:r>
      <w:r w:rsidR="51DEA799">
        <w:rPr/>
        <w:t xml:space="preserve"> </w:t>
      </w:r>
      <w:r w:rsidR="51DEA799">
        <w:rPr/>
        <w:t>kunnen</w:t>
      </w:r>
      <w:r w:rsidR="51DEA799">
        <w:rPr/>
        <w:t xml:space="preserve"> </w:t>
      </w:r>
      <w:r w:rsidR="51DEA799">
        <w:rPr/>
        <w:t>worden</w:t>
      </w:r>
      <w:r w:rsidR="51DEA799">
        <w:rPr/>
        <w:t>."</w:t>
      </w:r>
    </w:p>
    <w:p xmlns:wp14="http://schemas.microsoft.com/office/word/2010/wordml" w14:paraId="2E9BDFF9" wp14:textId="77777777">
      <w:r w:rsidR="51DEA799">
        <w:rPr/>
        <w:t>Bovendien</w:t>
      </w:r>
      <w:r w:rsidR="51DEA799">
        <w:rPr/>
        <w:t xml:space="preserve"> is </w:t>
      </w:r>
      <w:r w:rsidR="51DEA799">
        <w:rPr/>
        <w:t>Ventilus</w:t>
      </w:r>
      <w:r w:rsidR="51DEA799">
        <w:rPr/>
        <w:t xml:space="preserve"> </w:t>
      </w:r>
      <w:r w:rsidRPr="51DEA799" w:rsidR="51DEA799">
        <w:rPr>
          <w:b w:val="1"/>
          <w:bCs w:val="1"/>
        </w:rPr>
        <w:t>geen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installatie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voor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hernieuwbare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energieproductie</w:t>
      </w:r>
      <w:r w:rsidR="51DEA799">
        <w:rPr/>
        <w:t xml:space="preserve"> — het </w:t>
      </w:r>
      <w:r w:rsidR="51DEA799">
        <w:rPr/>
        <w:t>betreft</w:t>
      </w:r>
      <w:r w:rsidR="51DEA799">
        <w:rPr/>
        <w:t xml:space="preserve"> </w:t>
      </w:r>
      <w:r w:rsidR="51DEA799">
        <w:rPr/>
        <w:t>transmissie-infrastructuur</w:t>
      </w:r>
      <w:r w:rsidR="51DEA799">
        <w:rPr/>
        <w:t xml:space="preserve">. De </w:t>
      </w:r>
      <w:r w:rsidR="51DEA799">
        <w:rPr/>
        <w:t>toepasselijkheid</w:t>
      </w:r>
      <w:r w:rsidR="51DEA799">
        <w:rPr/>
        <w:t xml:space="preserve"> van RED III art. 16 </w:t>
      </w:r>
      <w:r w:rsidR="51DEA799">
        <w:rPr/>
        <w:t>septies</w:t>
      </w:r>
      <w:r w:rsidR="51DEA799">
        <w:rPr/>
        <w:t xml:space="preserve"> op het "</w:t>
      </w:r>
      <w:r w:rsidR="51DEA799">
        <w:rPr/>
        <w:t>bijbehorende</w:t>
      </w:r>
      <w:r w:rsidR="51DEA799">
        <w:rPr/>
        <w:t xml:space="preserve"> net" </w:t>
      </w:r>
      <w:r w:rsidR="51DEA799">
        <w:rPr/>
        <w:t>kan</w:t>
      </w:r>
      <w:r w:rsidR="51DEA799">
        <w:rPr/>
        <w:t xml:space="preserve"> </w:t>
      </w:r>
      <w:r w:rsidR="51DEA799">
        <w:rPr/>
        <w:t>juridisch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betwist</w:t>
      </w:r>
      <w:r w:rsidR="51DEA799">
        <w:rPr/>
        <w:t xml:space="preserve">, met name </w:t>
      </w:r>
      <w:r w:rsidR="51DEA799">
        <w:rPr/>
        <w:t>voor</w:t>
      </w:r>
      <w:r w:rsidR="51DEA799">
        <w:rPr/>
        <w:t xml:space="preserve"> de </w:t>
      </w:r>
      <w:r w:rsidR="51DEA799">
        <w:rPr/>
        <w:t>onderdelen</w:t>
      </w:r>
      <w:r w:rsidR="51DEA799">
        <w:rPr/>
        <w:t xml:space="preserve"> van het project die </w:t>
      </w:r>
      <w:r w:rsidR="51DEA799">
        <w:rPr/>
        <w:t>niet</w:t>
      </w:r>
      <w:r w:rsidR="51DEA799">
        <w:rPr/>
        <w:t xml:space="preserve"> direct de </w:t>
      </w:r>
      <w:r w:rsidR="51DEA799">
        <w:rPr/>
        <w:t>aansluiting</w:t>
      </w:r>
      <w:r w:rsidR="51DEA799">
        <w:rPr/>
        <w:t xml:space="preserve"> van offshore </w:t>
      </w:r>
      <w:r w:rsidR="51DEA799">
        <w:rPr/>
        <w:t>windenergie</w:t>
      </w:r>
      <w:r w:rsidR="51DEA799">
        <w:rPr/>
        <w:t xml:space="preserve"> </w:t>
      </w:r>
      <w:r w:rsidR="51DEA799">
        <w:rPr/>
        <w:t>betreffen</w:t>
      </w:r>
      <w:r w:rsidR="51DEA799">
        <w:rPr/>
        <w:t xml:space="preserve"> (</w:t>
      </w:r>
      <w:r w:rsidR="51DEA799">
        <w:rPr/>
        <w:t>doelstellingen</w:t>
      </w:r>
      <w:r w:rsidR="51DEA799">
        <w:rPr/>
        <w:t xml:space="preserve"> 2-6 van het GRUP </w:t>
      </w:r>
      <w:r w:rsidR="51DEA799">
        <w:rPr/>
        <w:t>Ventilus</w:t>
      </w:r>
      <w:r w:rsidR="51DEA799">
        <w:rPr/>
        <w:t xml:space="preserve"> </w:t>
      </w:r>
      <w:r w:rsidR="51DEA799">
        <w:rPr/>
        <w:t>omvatten</w:t>
      </w:r>
      <w:r w:rsidR="51DEA799">
        <w:rPr/>
        <w:t xml:space="preserve"> </w:t>
      </w:r>
      <w:r w:rsidR="51DEA799">
        <w:rPr/>
        <w:t>onder</w:t>
      </w:r>
      <w:r w:rsidR="51DEA799">
        <w:rPr/>
        <w:t xml:space="preserve"> </w:t>
      </w:r>
      <w:r w:rsidR="51DEA799">
        <w:rPr/>
        <w:t>meer</w:t>
      </w:r>
      <w:r w:rsidR="51DEA799">
        <w:rPr/>
        <w:t xml:space="preserve"> de </w:t>
      </w:r>
      <w:r w:rsidR="51DEA799">
        <w:rPr/>
        <w:t>versterking</w:t>
      </w:r>
      <w:r w:rsidR="51DEA799">
        <w:rPr/>
        <w:t xml:space="preserve"> van het </w:t>
      </w:r>
      <w:r w:rsidR="51DEA799">
        <w:rPr/>
        <w:t>binnenlandse</w:t>
      </w:r>
      <w:r w:rsidR="51DEA799">
        <w:rPr/>
        <w:t xml:space="preserve"> </w:t>
      </w:r>
      <w:r w:rsidR="51DEA799">
        <w:rPr/>
        <w:t>netwerk</w:t>
      </w:r>
      <w:r w:rsidR="51DEA799">
        <w:rPr/>
        <w:t xml:space="preserve">, de </w:t>
      </w:r>
      <w:r w:rsidR="51DEA799">
        <w:rPr/>
        <w:t>voeding</w:t>
      </w:r>
      <w:r w:rsidR="51DEA799">
        <w:rPr/>
        <w:t xml:space="preserve"> van </w:t>
      </w:r>
      <w:r w:rsidR="51DEA799">
        <w:rPr/>
        <w:t>tractie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de </w:t>
      </w:r>
      <w:r w:rsidR="51DEA799">
        <w:rPr/>
        <w:t>interconnectie</w:t>
      </w:r>
      <w:r w:rsidR="51DEA799">
        <w:rPr/>
        <w:t xml:space="preserve"> met </w:t>
      </w:r>
      <w:r w:rsidR="51DEA799">
        <w:rPr/>
        <w:t>Frankrijk</w:t>
      </w:r>
      <w:r w:rsidR="51DEA799">
        <w:rPr/>
        <w:t>).</w:t>
      </w:r>
    </w:p>
    <w:p xmlns:wp14="http://schemas.microsoft.com/office/word/2010/wordml" w14:paraId="601F11C5" wp14:textId="77777777">
      <w:pPr>
        <w:pStyle w:val="Heading3"/>
      </w:pPr>
      <w:r w:rsidR="51DEA799">
        <w:rPr/>
        <w:t xml:space="preserve">7.2 "Alle </w:t>
      </w:r>
      <w:r w:rsidR="51DEA799">
        <w:rPr/>
        <w:t>haalbare</w:t>
      </w:r>
      <w:r w:rsidR="51DEA799">
        <w:rPr/>
        <w:t xml:space="preserve"> </w:t>
      </w:r>
      <w:r w:rsidR="51DEA799">
        <w:rPr/>
        <w:t>stappen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": eigen </w:t>
      </w:r>
      <w:r w:rsidR="51DEA799">
        <w:rPr/>
        <w:t>erkenning</w:t>
      </w:r>
      <w:r w:rsidR="51DEA799">
        <w:rPr/>
        <w:t xml:space="preserve"> van het </w:t>
      </w:r>
      <w:r w:rsidR="51DEA799">
        <w:rPr/>
        <w:t>tegendeel</w:t>
      </w:r>
    </w:p>
    <w:p xmlns:wp14="http://schemas.microsoft.com/office/word/2010/wordml" w14:paraId="53B969A4" wp14:textId="77777777">
      <w:r w:rsidR="51DEA799">
        <w:rPr/>
        <w:t xml:space="preserve">Art. 4(7)(d) KRW </w:t>
      </w:r>
      <w:r w:rsidR="51DEA799">
        <w:rPr/>
        <w:t>vereist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Pr="51DEA799" w:rsidR="51DEA799">
        <w:rPr>
          <w:b w:val="1"/>
          <w:bCs w:val="1"/>
        </w:rPr>
        <w:t>alle</w:t>
      </w:r>
      <w:r w:rsidR="51DEA799">
        <w:rPr/>
        <w:t xml:space="preserve"> </w:t>
      </w:r>
      <w:r w:rsidR="51DEA799">
        <w:rPr/>
        <w:t>haalbare</w:t>
      </w:r>
      <w:r w:rsidR="51DEA799">
        <w:rPr/>
        <w:t xml:space="preserve"> </w:t>
      </w:r>
      <w:r w:rsidR="51DEA799">
        <w:rPr/>
        <w:t>stappen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genomen</w:t>
      </w:r>
      <w:r w:rsidR="51DEA799">
        <w:rPr/>
        <w:t xml:space="preserve"> om de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op de </w:t>
      </w:r>
      <w:r w:rsidR="51DEA799">
        <w:rPr/>
        <w:t>toestand</w:t>
      </w:r>
      <w:r w:rsidR="51DEA799">
        <w:rPr/>
        <w:t xml:space="preserve"> van het </w:t>
      </w:r>
      <w:r w:rsidR="51DEA799">
        <w:rPr/>
        <w:t>waterlichaam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beperken</w:t>
      </w:r>
      <w:r w:rsidR="51DEA799">
        <w:rPr/>
        <w:t xml:space="preserve">. Het MER </w:t>
      </w:r>
      <w:r w:rsidR="51DEA799">
        <w:rPr/>
        <w:t>en</w:t>
      </w:r>
      <w:r w:rsidR="51DEA799">
        <w:rPr/>
        <w:t xml:space="preserve"> de </w:t>
      </w:r>
      <w:r w:rsidR="51DEA799">
        <w:rPr/>
        <w:t>afwijkingsdocumenten</w:t>
      </w:r>
      <w:r w:rsidR="51DEA799">
        <w:rPr/>
        <w:t xml:space="preserve"> </w:t>
      </w:r>
      <w:r w:rsidR="51DEA799">
        <w:rPr/>
        <w:t>erkennen</w:t>
      </w:r>
      <w:r w:rsidR="51DEA799">
        <w:rPr/>
        <w:t xml:space="preserve"> </w:t>
      </w:r>
      <w:r w:rsidR="51DEA799">
        <w:rPr/>
        <w:t>zelf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hieraan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is </w:t>
      </w:r>
      <w:r w:rsidR="51DEA799">
        <w:rPr/>
        <w:t>voldaan</w:t>
      </w:r>
      <w:r w:rsidR="51DEA799">
        <w:rPr/>
        <w:t>:</w:t>
      </w:r>
    </w:p>
    <w:p xmlns:wp14="http://schemas.microsoft.com/office/word/2010/wordml" w14:paraId="67908EC7" wp14:textId="77777777">
      <w:pPr>
        <w:pStyle w:val="ListBullet"/>
        <w:spacing w:after="60"/>
        <w:ind w:left="720"/>
        <w:rPr/>
      </w:pPr>
      <w:r w:rsidRPr="51DEA799" w:rsidR="51DEA799">
        <w:rPr>
          <w:i w:val="1"/>
          <w:iCs w:val="1"/>
        </w:rPr>
        <w:t xml:space="preserve">"Voor de </w:t>
      </w:r>
      <w:r w:rsidRPr="51DEA799" w:rsidR="51DEA799">
        <w:rPr>
          <w:i w:val="1"/>
          <w:iCs w:val="1"/>
        </w:rPr>
        <w:t>filterbemalingen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werden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binnen</w:t>
      </w:r>
      <w:r w:rsidRPr="51DEA799" w:rsidR="51DEA799">
        <w:rPr>
          <w:i w:val="1"/>
          <w:iCs w:val="1"/>
        </w:rPr>
        <w:t xml:space="preserve"> het project </w:t>
      </w:r>
      <w:r w:rsidRPr="51DEA799" w:rsidR="51DEA799">
        <w:rPr>
          <w:i w:val="1"/>
          <w:iCs w:val="1"/>
        </w:rPr>
        <w:t>nog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geen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maatregelen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voorzien</w:t>
      </w:r>
      <w:r w:rsidRPr="51DEA799" w:rsidR="51DEA799">
        <w:rPr>
          <w:i w:val="1"/>
          <w:iCs w:val="1"/>
        </w:rPr>
        <w:t>"</w:t>
      </w:r>
      <w:r w:rsidR="51DEA799">
        <w:rPr/>
        <w:t xml:space="preserve"> [</w:t>
      </w:r>
      <w:r w:rsidR="51DEA799">
        <w:rPr/>
        <w:t>Bijlage</w:t>
      </w:r>
      <w:r w:rsidR="51DEA799">
        <w:rPr/>
        <w:t xml:space="preserve"> 9.8]</w:t>
      </w:r>
    </w:p>
    <w:p xmlns:wp14="http://schemas.microsoft.com/office/word/2010/wordml" w14:paraId="2326D745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zuiveringstechniek</w:t>
      </w:r>
      <w:r w:rsidR="51DEA799">
        <w:rPr/>
        <w:t xml:space="preserve"> is </w:t>
      </w:r>
      <w:r w:rsidR="51DEA799">
        <w:rPr/>
        <w:t>niet</w:t>
      </w:r>
      <w:r w:rsidR="51DEA799">
        <w:rPr/>
        <w:t xml:space="preserve"> </w:t>
      </w:r>
      <w:r w:rsidR="51DEA799">
        <w:rPr/>
        <w:t>vastgelegd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doorgeschoven</w:t>
      </w:r>
      <w:r w:rsidR="51DEA799">
        <w:rPr/>
        <w:t xml:space="preserve"> </w:t>
      </w:r>
      <w:r w:rsidR="51DEA799">
        <w:rPr/>
        <w:t>naar</w:t>
      </w:r>
      <w:r w:rsidR="51DEA799">
        <w:rPr/>
        <w:t xml:space="preserve"> de </w:t>
      </w:r>
      <w:r w:rsidR="51DEA799">
        <w:rPr/>
        <w:t>aannemer</w:t>
      </w:r>
    </w:p>
    <w:p xmlns:wp14="http://schemas.microsoft.com/office/word/2010/wordml" w14:paraId="3BAF352E" wp14:textId="77777777">
      <w:pPr>
        <w:pStyle w:val="ListBullet"/>
        <w:spacing w:after="60"/>
        <w:ind w:left="720"/>
        <w:rPr/>
      </w:pPr>
      <w:r w:rsidR="51DEA799">
        <w:rPr/>
        <w:t>Retourbemaling</w:t>
      </w:r>
      <w:r w:rsidR="51DEA799">
        <w:rPr/>
        <w:t xml:space="preserve"> is </w:t>
      </w:r>
      <w:r w:rsidR="51DEA799">
        <w:rPr/>
        <w:t>aanbevolen</w:t>
      </w:r>
      <w:r w:rsidR="51DEA799">
        <w:rPr/>
        <w:t xml:space="preserve"> maar </w:t>
      </w:r>
      <w:r w:rsidR="51DEA799">
        <w:rPr/>
        <w:t>onmogelijk</w:t>
      </w:r>
      <w:r w:rsidR="51DEA799">
        <w:rPr/>
        <w:t xml:space="preserve"> met de </w:t>
      </w:r>
      <w:r w:rsidR="51DEA799">
        <w:rPr/>
        <w:t>gekozen</w:t>
      </w:r>
      <w:r w:rsidR="51DEA799">
        <w:rPr/>
        <w:t xml:space="preserve"> </w:t>
      </w:r>
      <w:r w:rsidR="51DEA799">
        <w:rPr/>
        <w:t>drainbemaling</w:t>
      </w:r>
    </w:p>
    <w:p xmlns:wp14="http://schemas.microsoft.com/office/word/2010/wordml" w14:paraId="34799CFD" wp14:textId="77777777">
      <w:pPr>
        <w:pStyle w:val="ListBullet"/>
        <w:spacing w:after="60"/>
        <w:ind w:left="720"/>
        <w:rPr/>
      </w:pPr>
      <w:r w:rsidR="51DEA799">
        <w:rPr/>
        <w:t>Herinfiltratie</w:t>
      </w:r>
      <w:r w:rsidR="51DEA799">
        <w:rPr/>
        <w:t xml:space="preserve"> is </w:t>
      </w:r>
      <w:r w:rsidR="51DEA799">
        <w:rPr/>
        <w:t>geblokkeerd</w:t>
      </w:r>
      <w:r w:rsidR="51DEA799">
        <w:rPr/>
        <w:t xml:space="preserve"> door de Polder van </w:t>
      </w:r>
      <w:r w:rsidR="51DEA799">
        <w:rPr/>
        <w:t>Blankenberge</w:t>
      </w:r>
    </w:p>
    <w:p xmlns:wp14="http://schemas.microsoft.com/office/word/2010/wordml" w14:paraId="389ABD6E" wp14:textId="77777777">
      <w:pPr>
        <w:pStyle w:val="ListBullet"/>
        <w:spacing w:after="60"/>
        <w:ind w:left="720"/>
        <w:rPr/>
      </w:pPr>
      <w:r w:rsidR="51DEA799">
        <w:rPr/>
        <w:t>PFAS-</w:t>
      </w:r>
      <w:r w:rsidR="51DEA799">
        <w:rPr/>
        <w:t>zuivering</w:t>
      </w:r>
      <w:r w:rsidR="51DEA799">
        <w:rPr/>
        <w:t xml:space="preserve"> is "in de </w:t>
      </w:r>
      <w:r w:rsidR="51DEA799">
        <w:rPr/>
        <w:t>praktijk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altijd</w:t>
      </w:r>
      <w:r w:rsidR="51DEA799">
        <w:rPr/>
        <w:t xml:space="preserve"> </w:t>
      </w:r>
      <w:r w:rsidR="51DEA799">
        <w:rPr/>
        <w:t>realiseerbaar</w:t>
      </w:r>
      <w:r w:rsidR="51DEA799">
        <w:rPr/>
        <w:t>"</w:t>
      </w:r>
    </w:p>
    <w:p xmlns:wp14="http://schemas.microsoft.com/office/word/2010/wordml" w14:paraId="7FDE792F" wp14:textId="77777777">
      <w:pPr>
        <w:pStyle w:val="ListBullet"/>
        <w:spacing w:after="60"/>
        <w:ind w:left="720"/>
        <w:rPr/>
      </w:pPr>
      <w:r w:rsidR="51DEA799">
        <w:rPr/>
        <w:t>Lozingsnormen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"op </w:t>
      </w:r>
      <w:r w:rsidR="51DEA799">
        <w:rPr/>
        <w:t>dit</w:t>
      </w:r>
      <w:r w:rsidR="51DEA799">
        <w:rPr/>
        <w:t xml:space="preserve"> moment </w:t>
      </w:r>
      <w:r w:rsidR="51DEA799">
        <w:rPr/>
        <w:t>nog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gekend</w:t>
      </w:r>
      <w:r w:rsidR="51DEA799">
        <w:rPr/>
        <w:t>"</w:t>
      </w:r>
    </w:p>
    <w:p xmlns:wp14="http://schemas.microsoft.com/office/word/2010/wordml" w14:paraId="7A30252D" wp14:textId="77777777">
      <w:pPr>
        <w:pStyle w:val="ListBullet"/>
        <w:spacing w:after="60"/>
        <w:ind w:left="720"/>
        <w:rPr/>
      </w:pPr>
      <w:r w:rsidR="51DEA799">
        <w:rPr/>
        <w:t xml:space="preserve">Er is </w:t>
      </w:r>
      <w:r w:rsidR="51DEA799">
        <w:rPr/>
        <w:t>geen</w:t>
      </w:r>
      <w:r w:rsidR="51DEA799">
        <w:rPr/>
        <w:t xml:space="preserve"> monitoring- of </w:t>
      </w:r>
      <w:r w:rsidR="51DEA799">
        <w:rPr/>
        <w:t>evaluatieprotocol</w:t>
      </w:r>
      <w:r w:rsidR="51DEA799">
        <w:rPr/>
        <w:t xml:space="preserve"> per </w:t>
      </w:r>
      <w:r w:rsidR="51DEA799">
        <w:rPr/>
        <w:t>waterlichaam</w:t>
      </w:r>
    </w:p>
    <w:p xmlns:wp14="http://schemas.microsoft.com/office/word/2010/wordml" w14:paraId="01BC3E26" wp14:textId="77777777">
      <w:r w:rsidR="51DEA799">
        <w:rPr/>
        <w:t>Wanneer</w:t>
      </w:r>
      <w:r w:rsidR="51DEA799">
        <w:rPr/>
        <w:t xml:space="preserve"> de </w:t>
      </w:r>
      <w:r w:rsidR="51DEA799">
        <w:rPr/>
        <w:t>aanvrager</w:t>
      </w:r>
      <w:r w:rsidR="51DEA799">
        <w:rPr/>
        <w:t xml:space="preserve"> </w:t>
      </w:r>
      <w:r w:rsidR="51DEA799">
        <w:rPr/>
        <w:t>zelf</w:t>
      </w:r>
      <w:r w:rsidR="51DEA799">
        <w:rPr/>
        <w:t xml:space="preserve"> </w:t>
      </w:r>
      <w:r w:rsidR="51DEA799">
        <w:rPr/>
        <w:t>erkent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categorie</w:t>
      </w:r>
      <w:r w:rsidR="51DEA799">
        <w:rPr/>
        <w:t xml:space="preserve"> </w:t>
      </w:r>
      <w:r w:rsidR="51DEA799">
        <w:rPr/>
        <w:t>bemalingen</w:t>
      </w:r>
      <w:r w:rsidR="51DEA799">
        <w:rPr/>
        <w:t xml:space="preserve"> "</w:t>
      </w:r>
      <w:r w:rsidR="51DEA799">
        <w:rPr/>
        <w:t>nog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voorzien</w:t>
      </w:r>
      <w:r w:rsidR="51DEA799">
        <w:rPr/>
        <w:t xml:space="preserve">" </w:t>
      </w:r>
      <w:r w:rsidR="51DEA799">
        <w:rPr/>
        <w:t>zijn</w:t>
      </w:r>
      <w:r w:rsidR="51DEA799">
        <w:rPr/>
        <w:t xml:space="preserve">, </w:t>
      </w:r>
      <w:r w:rsidR="51DEA799">
        <w:rPr/>
        <w:t>kan</w:t>
      </w:r>
      <w:r w:rsidR="51DEA799">
        <w:rPr/>
        <w:t xml:space="preserve"> </w:t>
      </w:r>
      <w:r w:rsidR="51DEA799">
        <w:rPr/>
        <w:t>bezwaarlijk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volgehouden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"alle </w:t>
      </w:r>
      <w:r w:rsidR="51DEA799">
        <w:rPr/>
        <w:t>haalbare</w:t>
      </w:r>
      <w:r w:rsidR="51DEA799">
        <w:rPr/>
        <w:t xml:space="preserve"> </w:t>
      </w:r>
      <w:r w:rsidR="51DEA799">
        <w:rPr/>
        <w:t>stappen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" </w:t>
      </w:r>
      <w:r w:rsidR="51DEA799">
        <w:rPr/>
        <w:t>worden</w:t>
      </w:r>
      <w:r w:rsidR="51DEA799">
        <w:rPr/>
        <w:t xml:space="preserve"> </w:t>
      </w:r>
      <w:r w:rsidR="51DEA799">
        <w:rPr/>
        <w:t>genomen</w:t>
      </w:r>
      <w:r w:rsidR="51DEA799">
        <w:rPr/>
        <w:t>.</w:t>
      </w:r>
    </w:p>
    <w:p xmlns:wp14="http://schemas.microsoft.com/office/word/2010/wordml" w14:paraId="6A3AEE70" wp14:textId="77777777">
      <w:pPr>
        <w:pStyle w:val="Heading3"/>
      </w:pPr>
      <w:r w:rsidR="51DEA799">
        <w:rPr/>
        <w:t xml:space="preserve">7.3 "Geen </w:t>
      </w:r>
      <w:r w:rsidR="51DEA799">
        <w:rPr/>
        <w:t>aanmerkelijk</w:t>
      </w:r>
      <w:r w:rsidR="51DEA799">
        <w:rPr/>
        <w:t xml:space="preserve"> </w:t>
      </w:r>
      <w:r w:rsidR="51DEA799">
        <w:rPr/>
        <w:t>gunstiger</w:t>
      </w:r>
      <w:r w:rsidR="51DEA799">
        <w:rPr/>
        <w:t xml:space="preserve"> </w:t>
      </w:r>
      <w:r w:rsidR="51DEA799">
        <w:rPr/>
        <w:t>alternatief</w:t>
      </w:r>
      <w:r w:rsidR="51DEA799">
        <w:rPr/>
        <w:t xml:space="preserve">": </w:t>
      </w:r>
      <w:r w:rsidR="51DEA799">
        <w:rPr/>
        <w:t>niet</w:t>
      </w:r>
      <w:r w:rsidR="51DEA799">
        <w:rPr/>
        <w:t xml:space="preserve"> </w:t>
      </w:r>
      <w:r w:rsidR="51DEA799">
        <w:rPr/>
        <w:t>onderzocht</w:t>
      </w:r>
    </w:p>
    <w:p xmlns:wp14="http://schemas.microsoft.com/office/word/2010/wordml" w14:paraId="4CA46897" wp14:textId="77777777">
      <w:r w:rsidR="51DEA799">
        <w:rPr/>
        <w:t xml:space="preserve">Art. 4(7)(c) KRW </w:t>
      </w:r>
      <w:r w:rsidR="51DEA799">
        <w:rPr/>
        <w:t>vereist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het </w:t>
      </w:r>
      <w:r w:rsidR="51DEA799">
        <w:rPr/>
        <w:t>doel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met </w:t>
      </w:r>
      <w:r w:rsidR="51DEA799">
        <w:rPr/>
        <w:t>een</w:t>
      </w:r>
      <w:r w:rsidR="51DEA799">
        <w:rPr/>
        <w:t xml:space="preserve"> </w:t>
      </w:r>
      <w:r w:rsidR="51DEA799">
        <w:rPr/>
        <w:t>milieuvriendelijker</w:t>
      </w:r>
      <w:r w:rsidR="51DEA799">
        <w:rPr/>
        <w:t xml:space="preserve"> </w:t>
      </w:r>
      <w:r w:rsidR="51DEA799">
        <w:rPr/>
        <w:t>alternatief</w:t>
      </w:r>
      <w:r w:rsidR="51DEA799">
        <w:rPr/>
        <w:t xml:space="preserve"> </w:t>
      </w:r>
      <w:r w:rsidR="51DEA799">
        <w:rPr/>
        <w:t>kan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bereikt</w:t>
      </w:r>
      <w:r w:rsidR="51DEA799">
        <w:rPr/>
        <w:t xml:space="preserve">. Het </w:t>
      </w:r>
      <w:r w:rsidR="51DEA799">
        <w:rPr/>
        <w:t>alternatievenonderzoek</w:t>
      </w:r>
      <w:r w:rsidR="51DEA799">
        <w:rPr/>
        <w:t xml:space="preserve"> in de </w:t>
      </w:r>
      <w:r w:rsidR="51DEA799">
        <w:rPr/>
        <w:t>afwijkingsdocumenten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volledig</w:t>
      </w:r>
      <w:r w:rsidR="51DEA799">
        <w:rPr/>
        <w:t xml:space="preserve"> </w:t>
      </w:r>
      <w:r w:rsidR="51DEA799">
        <w:rPr/>
        <w:t>terugverwezen</w:t>
      </w:r>
      <w:r w:rsidR="51DEA799">
        <w:rPr/>
        <w:t xml:space="preserve"> </w:t>
      </w:r>
      <w:r w:rsidR="51DEA799">
        <w:rPr/>
        <w:t>naar</w:t>
      </w:r>
      <w:r w:rsidR="51DEA799">
        <w:rPr/>
        <w:t xml:space="preserve"> het plan-MER van het GRUP </w:t>
      </w:r>
      <w:r w:rsidR="51DEA799">
        <w:rPr/>
        <w:t>Ventilus</w:t>
      </w:r>
      <w:r w:rsidR="51DEA799">
        <w:rPr/>
        <w:t xml:space="preserve">. Op </w:t>
      </w:r>
      <w:r w:rsidR="51DEA799">
        <w:rPr/>
        <w:t>projectniveau</w:t>
      </w:r>
      <w:r w:rsidR="51DEA799">
        <w:rPr/>
        <w:t xml:space="preserve"> is </w:t>
      </w:r>
      <w:r w:rsidRPr="51DEA799" w:rsidR="51DEA799">
        <w:rPr>
          <w:b w:val="1"/>
          <w:bCs w:val="1"/>
        </w:rPr>
        <w:t>niet</w:t>
      </w:r>
      <w:r w:rsidR="51DEA799">
        <w:rPr/>
        <w:t xml:space="preserve"> </w:t>
      </w:r>
      <w:r w:rsidR="51DEA799">
        <w:rPr/>
        <w:t>onderzocht</w:t>
      </w:r>
      <w:r w:rsidR="51DEA799">
        <w:rPr/>
        <w:t>:</w:t>
      </w:r>
    </w:p>
    <w:p xmlns:wp14="http://schemas.microsoft.com/office/word/2010/wordml" w14:paraId="01D9F060" wp14:textId="77777777">
      <w:pPr>
        <w:pStyle w:val="ListBullet"/>
        <w:spacing w:after="60"/>
        <w:ind w:left="720"/>
        <w:rPr/>
      </w:pPr>
      <w:r w:rsidR="51DEA799">
        <w:rPr/>
        <w:t xml:space="preserve">Of </w:t>
      </w:r>
      <w:r w:rsidR="51DEA799">
        <w:rPr/>
        <w:t>alternatieve</w:t>
      </w:r>
      <w:r w:rsidR="51DEA799">
        <w:rPr/>
        <w:t xml:space="preserve"> </w:t>
      </w:r>
      <w:r w:rsidR="51DEA799">
        <w:rPr/>
        <w:t>tracés</w:t>
      </w:r>
      <w:r w:rsidR="51DEA799">
        <w:rPr/>
        <w:t xml:space="preserve"> de </w:t>
      </w:r>
      <w:r w:rsidR="51DEA799">
        <w:rPr/>
        <w:t>watereffecten</w:t>
      </w:r>
      <w:r w:rsidR="51DEA799">
        <w:rPr/>
        <w:t xml:space="preserve"> significant </w:t>
      </w:r>
      <w:r w:rsidR="51DEA799">
        <w:rPr/>
        <w:t>zouden</w:t>
      </w:r>
      <w:r w:rsidR="51DEA799">
        <w:rPr/>
        <w:t xml:space="preserve"> </w:t>
      </w:r>
      <w:r w:rsidR="51DEA799">
        <w:rPr/>
        <w:t>verminderen</w:t>
      </w:r>
    </w:p>
    <w:p xmlns:wp14="http://schemas.microsoft.com/office/word/2010/wordml" w14:paraId="359D680B" wp14:textId="77777777">
      <w:pPr>
        <w:pStyle w:val="ListBullet"/>
        <w:spacing w:after="60"/>
        <w:ind w:left="720"/>
        <w:rPr/>
      </w:pPr>
      <w:r w:rsidR="51DEA799">
        <w:rPr/>
        <w:t xml:space="preserve">Of </w:t>
      </w:r>
      <w:r w:rsidR="51DEA799">
        <w:rPr/>
        <w:t>andere</w:t>
      </w:r>
      <w:r w:rsidR="51DEA799">
        <w:rPr/>
        <w:t xml:space="preserve"> </w:t>
      </w:r>
      <w:r w:rsidR="51DEA799">
        <w:rPr/>
        <w:t>bemalingstechnieken</w:t>
      </w:r>
      <w:r w:rsidR="51DEA799">
        <w:rPr/>
        <w:t xml:space="preserve"> (</w:t>
      </w:r>
      <w:r w:rsidR="51DEA799">
        <w:rPr/>
        <w:t>gesloten</w:t>
      </w:r>
      <w:r w:rsidR="51DEA799">
        <w:rPr/>
        <w:t xml:space="preserve"> </w:t>
      </w:r>
      <w:r w:rsidR="51DEA799">
        <w:rPr/>
        <w:t>bouwputten</w:t>
      </w:r>
      <w:r w:rsidR="51DEA799">
        <w:rPr/>
        <w:t xml:space="preserve">, </w:t>
      </w:r>
      <w:r w:rsidR="51DEA799">
        <w:rPr/>
        <w:t>diepwanden</w:t>
      </w:r>
      <w:r w:rsidR="51DEA799">
        <w:rPr/>
        <w:t xml:space="preserve">) de </w:t>
      </w:r>
      <w:r w:rsidR="51DEA799">
        <w:rPr/>
        <w:t>lozingsproblematiek</w:t>
      </w:r>
      <w:r w:rsidR="51DEA799">
        <w:rPr/>
        <w:t xml:space="preserve"> </w:t>
      </w:r>
      <w:r w:rsidR="51DEA799">
        <w:rPr/>
        <w:t>zouden</w:t>
      </w:r>
      <w:r w:rsidR="51DEA799">
        <w:rPr/>
        <w:t xml:space="preserve"> </w:t>
      </w:r>
      <w:r w:rsidR="51DEA799">
        <w:rPr/>
        <w:t>voorkomen</w:t>
      </w:r>
    </w:p>
    <w:p xmlns:wp14="http://schemas.microsoft.com/office/word/2010/wordml" w14:paraId="1EAA6EE0" wp14:textId="77777777">
      <w:pPr>
        <w:pStyle w:val="ListBullet"/>
        <w:spacing w:after="60"/>
        <w:ind w:left="720"/>
        <w:rPr/>
      </w:pPr>
      <w:r w:rsidR="51DEA799">
        <w:rPr/>
        <w:t xml:space="preserve">Of </w:t>
      </w:r>
      <w:r w:rsidR="51DEA799">
        <w:rPr/>
        <w:t>fasering</w:t>
      </w:r>
      <w:r w:rsidR="51DEA799">
        <w:rPr/>
        <w:t xml:space="preserve"> in </w:t>
      </w:r>
      <w:r w:rsidR="51DEA799">
        <w:rPr/>
        <w:t>functie</w:t>
      </w:r>
      <w:r w:rsidR="51DEA799">
        <w:rPr/>
        <w:t xml:space="preserve"> van </w:t>
      </w:r>
      <w:r w:rsidR="51DEA799">
        <w:rPr/>
        <w:t>watercondities</w:t>
      </w:r>
      <w:r w:rsidR="51DEA799">
        <w:rPr/>
        <w:t xml:space="preserve"> (</w:t>
      </w:r>
      <w:r w:rsidR="51DEA799">
        <w:rPr/>
        <w:t>droge</w:t>
      </w:r>
      <w:r w:rsidR="51DEA799">
        <w:rPr/>
        <w:t xml:space="preserve"> </w:t>
      </w:r>
      <w:r w:rsidR="51DEA799">
        <w:rPr/>
        <w:t>perioden</w:t>
      </w:r>
      <w:r w:rsidR="51DEA799">
        <w:rPr/>
        <w:t xml:space="preserve">) de </w:t>
      </w:r>
      <w:r w:rsidR="51DEA799">
        <w:rPr/>
        <w:t>effecten</w:t>
      </w:r>
      <w:r w:rsidR="51DEA799">
        <w:rPr/>
        <w:t xml:space="preserve"> </w:t>
      </w:r>
      <w:r w:rsidR="51DEA799">
        <w:rPr/>
        <w:t>zou</w:t>
      </w:r>
      <w:r w:rsidR="51DEA799">
        <w:rPr/>
        <w:t xml:space="preserve"> </w:t>
      </w:r>
      <w:r w:rsidR="51DEA799">
        <w:rPr/>
        <w:t>beperken</w:t>
      </w:r>
    </w:p>
    <w:p xmlns:wp14="http://schemas.microsoft.com/office/word/2010/wordml" w14:paraId="43A9CE7F" wp14:textId="77777777">
      <w:pPr>
        <w:pStyle w:val="ListBullet"/>
        <w:spacing w:after="60"/>
        <w:ind w:left="720"/>
        <w:rPr/>
      </w:pPr>
      <w:r w:rsidR="51DEA799">
        <w:rPr/>
        <w:t xml:space="preserve">Of </w:t>
      </w:r>
      <w:r w:rsidR="51DEA799">
        <w:rPr/>
        <w:t>een</w:t>
      </w:r>
      <w:r w:rsidR="51DEA799">
        <w:rPr/>
        <w:t xml:space="preserve"> </w:t>
      </w:r>
      <w:r w:rsidR="51DEA799">
        <w:rPr/>
        <w:t>ander</w:t>
      </w:r>
      <w:r w:rsidR="51DEA799">
        <w:rPr/>
        <w:t xml:space="preserve"> type </w:t>
      </w:r>
      <w:r w:rsidR="51DEA799">
        <w:rPr/>
        <w:t>funderingen</w:t>
      </w:r>
      <w:r w:rsidR="51DEA799">
        <w:rPr/>
        <w:t xml:space="preserve"> de </w:t>
      </w:r>
      <w:r w:rsidR="51DEA799">
        <w:rPr/>
        <w:t>bemalingsduur</w:t>
      </w:r>
      <w:r w:rsidR="51DEA799">
        <w:rPr/>
        <w:t xml:space="preserve"> significant </w:t>
      </w:r>
      <w:r w:rsidR="51DEA799">
        <w:rPr/>
        <w:t>zou</w:t>
      </w:r>
      <w:r w:rsidR="51DEA799">
        <w:rPr/>
        <w:t xml:space="preserve"> </w:t>
      </w:r>
      <w:r w:rsidR="51DEA799">
        <w:rPr/>
        <w:t>verkorten</w:t>
      </w:r>
    </w:p>
    <w:p xmlns:wp14="http://schemas.microsoft.com/office/word/2010/wordml" w14:paraId="0636658E" wp14:textId="77777777">
      <w:r w:rsidR="51DEA799">
        <w:rPr/>
        <w:t xml:space="preserve">Het </w:t>
      </w:r>
      <w:r w:rsidR="51DEA799">
        <w:rPr/>
        <w:t>verwijzen</w:t>
      </w:r>
      <w:r w:rsidR="51DEA799">
        <w:rPr/>
        <w:t xml:space="preserve"> </w:t>
      </w:r>
      <w:r w:rsidR="51DEA799">
        <w:rPr/>
        <w:t>naar</w:t>
      </w:r>
      <w:r w:rsidR="51DEA799">
        <w:rPr/>
        <w:t xml:space="preserve"> het plan-MER </w:t>
      </w:r>
      <w:r w:rsidR="51DEA799">
        <w:rPr/>
        <w:t>volstaat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: het plan-MER </w:t>
      </w:r>
      <w:r w:rsidR="51DEA799">
        <w:rPr/>
        <w:t>beoordeelt</w:t>
      </w:r>
      <w:r w:rsidR="51DEA799">
        <w:rPr/>
        <w:t xml:space="preserve"> </w:t>
      </w:r>
      <w:r w:rsidR="51DEA799">
        <w:rPr/>
        <w:t>alternatieven</w:t>
      </w:r>
      <w:r w:rsidR="51DEA799">
        <w:rPr/>
        <w:t xml:space="preserve"> op </w:t>
      </w:r>
      <w:r w:rsidR="51DEA799">
        <w:rPr/>
        <w:t>strategisch</w:t>
      </w:r>
      <w:r w:rsidR="51DEA799">
        <w:rPr/>
        <w:t xml:space="preserve"> </w:t>
      </w:r>
      <w:r w:rsidR="51DEA799">
        <w:rPr/>
        <w:t>niveau</w:t>
      </w:r>
      <w:r w:rsidR="51DEA799">
        <w:rPr/>
        <w:t xml:space="preserve">, </w:t>
      </w:r>
      <w:r w:rsidR="51DEA799">
        <w:rPr/>
        <w:t>niet</w:t>
      </w:r>
      <w:r w:rsidR="51DEA799">
        <w:rPr/>
        <w:t xml:space="preserve"> op het </w:t>
      </w:r>
      <w:r w:rsidR="51DEA799">
        <w:rPr/>
        <w:t>niveau</w:t>
      </w:r>
      <w:r w:rsidR="51DEA799">
        <w:rPr/>
        <w:t xml:space="preserve"> van concrete </w:t>
      </w:r>
      <w:r w:rsidR="51DEA799">
        <w:rPr/>
        <w:t>watereffecten</w:t>
      </w:r>
      <w:r w:rsidR="51DEA799">
        <w:rPr/>
        <w:t xml:space="preserve"> per </w:t>
      </w:r>
      <w:r w:rsidR="51DEA799">
        <w:rPr/>
        <w:t>locatie</w:t>
      </w:r>
      <w:r w:rsidR="51DEA799">
        <w:rPr/>
        <w:t>.</w:t>
      </w:r>
    </w:p>
    <w:p xmlns:wp14="http://schemas.microsoft.com/office/word/2010/wordml" w:rsidP="51DEA799" w14:paraId="4B94D5A5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523B9A50" wp14:textId="77777777">
      <w:pPr>
        <w:pStyle w:val="Heading2"/>
      </w:pPr>
      <w:r>
        <w:t>8. ADVIEZEN BEVESTIGEN DE BEZWAREN</w:t>
      </w:r>
    </w:p>
    <w:p xmlns:wp14="http://schemas.microsoft.com/office/word/2010/wordml" w14:paraId="342FCE2F" wp14:textId="77777777">
      <w:pPr>
        <w:pStyle w:val="Heading3"/>
      </w:pPr>
      <w:r w:rsidR="51DEA799">
        <w:rPr/>
        <w:t xml:space="preserve">8.1 VMM: </w:t>
      </w:r>
      <w:r w:rsidR="51DEA799">
        <w:rPr/>
        <w:t>inbuizing</w:t>
      </w:r>
      <w:r w:rsidR="51DEA799">
        <w:rPr/>
        <w:t xml:space="preserve"> Mandel </w:t>
      </w:r>
      <w:r w:rsidR="51DEA799">
        <w:rPr/>
        <w:t>afgewezen</w:t>
      </w:r>
    </w:p>
    <w:p xmlns:wp14="http://schemas.microsoft.com/office/word/2010/wordml" w14:paraId="3E3F575C" wp14:textId="77777777">
      <w:r w:rsidR="51DEA799">
        <w:rPr/>
        <w:t xml:space="preserve">De VMM </w:t>
      </w:r>
      <w:r w:rsidR="51DEA799">
        <w:rPr/>
        <w:t>als</w:t>
      </w:r>
      <w:r w:rsidR="51DEA799">
        <w:rPr/>
        <w:t xml:space="preserve"> </w:t>
      </w:r>
      <w:r w:rsidR="51DEA799">
        <w:rPr/>
        <w:t>bevoegde</w:t>
      </w:r>
      <w:r w:rsidR="51DEA799">
        <w:rPr/>
        <w:t xml:space="preserve"> </w:t>
      </w:r>
      <w:r w:rsidR="51DEA799">
        <w:rPr/>
        <w:t>waterloopbeheerder</w:t>
      </w:r>
      <w:r w:rsidR="51DEA799">
        <w:rPr/>
        <w:t xml:space="preserve"> </w:t>
      </w:r>
      <w:r w:rsidR="51DEA799">
        <w:rPr/>
        <w:t>wijst</w:t>
      </w:r>
      <w:r w:rsidR="51DEA799">
        <w:rPr/>
        <w:t xml:space="preserve"> de </w:t>
      </w:r>
      <w:r w:rsidR="51DEA799">
        <w:rPr/>
        <w:t>oorspronkelijke</w:t>
      </w:r>
      <w:r w:rsidR="51DEA799">
        <w:rPr/>
        <w:t xml:space="preserve"> </w:t>
      </w:r>
      <w:r w:rsidR="51DEA799">
        <w:rPr/>
        <w:t>inbuizing</w:t>
      </w:r>
      <w:r w:rsidR="51DEA799">
        <w:rPr/>
        <w:t xml:space="preserve"> van de Mandel </w:t>
      </w:r>
      <w:r w:rsidR="51DEA799">
        <w:rPr/>
        <w:t>af</w:t>
      </w:r>
      <w:r w:rsidR="51DEA799">
        <w:rPr/>
        <w:t>:</w:t>
      </w:r>
    </w:p>
    <w:p xmlns:wp14="http://schemas.microsoft.com/office/word/2010/wordml" w:rsidP="51DEA799" w14:paraId="3BA6DCD2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51DEA799" w:rsidR="51DEA799">
        <w:rPr>
          <w:i w:val="1"/>
          <w:iCs w:val="1"/>
          <w:color w:val="444444"/>
        </w:rPr>
        <w:t xml:space="preserve">"Met de </w:t>
      </w:r>
      <w:r w:rsidRPr="51DEA799" w:rsidR="51DEA799">
        <w:rPr>
          <w:i w:val="1"/>
          <w:iCs w:val="1"/>
          <w:color w:val="444444"/>
        </w:rPr>
        <w:t>tijdelijke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inbuizing</w:t>
      </w:r>
      <w:r w:rsidRPr="51DEA799" w:rsidR="51DEA799">
        <w:rPr>
          <w:i w:val="1"/>
          <w:iCs w:val="1"/>
          <w:color w:val="444444"/>
        </w:rPr>
        <w:t xml:space="preserve"> met </w:t>
      </w:r>
      <w:r w:rsidRPr="51DEA799" w:rsidR="51DEA799">
        <w:rPr>
          <w:i w:val="1"/>
          <w:iCs w:val="1"/>
          <w:color w:val="444444"/>
        </w:rPr>
        <w:t>buis</w:t>
      </w:r>
      <w:r w:rsidRPr="51DEA799" w:rsidR="51DEA799">
        <w:rPr>
          <w:i w:val="1"/>
          <w:iCs w:val="1"/>
          <w:color w:val="444444"/>
        </w:rPr>
        <w:t xml:space="preserve"> van diameter 1 m </w:t>
      </w:r>
      <w:r w:rsidRPr="51DEA799" w:rsidR="51DEA799">
        <w:rPr>
          <w:i w:val="1"/>
          <w:iCs w:val="1"/>
          <w:color w:val="444444"/>
        </w:rPr>
        <w:t>kunnen</w:t>
      </w:r>
      <w:r w:rsidRPr="51DEA799" w:rsidR="51DEA799">
        <w:rPr>
          <w:i w:val="1"/>
          <w:iCs w:val="1"/>
          <w:color w:val="444444"/>
        </w:rPr>
        <w:t xml:space="preserve"> we </w:t>
      </w:r>
      <w:r w:rsidRPr="51DEA799" w:rsidR="51DEA799">
        <w:rPr>
          <w:i w:val="1"/>
          <w:iCs w:val="1"/>
          <w:color w:val="444444"/>
        </w:rPr>
        <w:t>niet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akkoord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gaan</w:t>
      </w:r>
      <w:r w:rsidRPr="51DEA799" w:rsidR="51DEA799">
        <w:rPr>
          <w:i w:val="1"/>
          <w:iCs w:val="1"/>
          <w:color w:val="444444"/>
        </w:rPr>
        <w:t xml:space="preserve">. De </w:t>
      </w:r>
      <w:r w:rsidRPr="51DEA799" w:rsidR="51DEA799">
        <w:rPr>
          <w:i w:val="1"/>
          <w:iCs w:val="1"/>
          <w:color w:val="444444"/>
        </w:rPr>
        <w:t>piekdebieten</w:t>
      </w:r>
      <w:r w:rsidRPr="51DEA799" w:rsidR="51DEA799">
        <w:rPr>
          <w:i w:val="1"/>
          <w:iCs w:val="1"/>
          <w:color w:val="444444"/>
        </w:rPr>
        <w:t xml:space="preserve"> op de Mandel </w:t>
      </w:r>
      <w:r w:rsidRPr="51DEA799" w:rsidR="51DEA799">
        <w:rPr>
          <w:i w:val="1"/>
          <w:iCs w:val="1"/>
          <w:color w:val="444444"/>
        </w:rPr>
        <w:t>gaan</w:t>
      </w:r>
      <w:r w:rsidRPr="51DEA799" w:rsidR="51DEA799">
        <w:rPr>
          <w:i w:val="1"/>
          <w:iCs w:val="1"/>
          <w:color w:val="444444"/>
        </w:rPr>
        <w:t xml:space="preserve"> </w:t>
      </w:r>
      <w:r w:rsidRPr="51DEA799" w:rsidR="51DEA799">
        <w:rPr>
          <w:i w:val="1"/>
          <w:iCs w:val="1"/>
          <w:color w:val="444444"/>
        </w:rPr>
        <w:t>tot</w:t>
      </w:r>
      <w:r w:rsidRPr="51DEA799" w:rsidR="51DEA799">
        <w:rPr>
          <w:i w:val="1"/>
          <w:iCs w:val="1"/>
          <w:color w:val="444444"/>
        </w:rPr>
        <w:t xml:space="preserve"> 10 m3/s."</w:t>
      </w:r>
    </w:p>
    <w:p xmlns:wp14="http://schemas.microsoft.com/office/word/2010/wordml" w14:paraId="526B27B5" wp14:textId="77777777">
      <w:r w:rsidR="51DEA799">
        <w:rPr/>
        <w:t xml:space="preserve">[VMM </w:t>
      </w:r>
      <w:r w:rsidR="51DEA799">
        <w:rPr/>
        <w:t>watertoetsadvies</w:t>
      </w:r>
      <w:r w:rsidR="51DEA799">
        <w:rPr/>
        <w:t xml:space="preserve">, 27 </w:t>
      </w:r>
      <w:r w:rsidR="51DEA799">
        <w:rPr/>
        <w:t>november</w:t>
      </w:r>
      <w:r w:rsidR="51DEA799">
        <w:rPr/>
        <w:t xml:space="preserve"> 2025]</w:t>
      </w:r>
    </w:p>
    <w:p xmlns:wp14="http://schemas.microsoft.com/office/word/2010/wordml" w14:paraId="05969D8F" wp14:textId="77777777">
      <w:r w:rsidR="233FD660">
        <w:rPr/>
        <w:t xml:space="preserve">Een minimum van 9 </w:t>
      </w:r>
      <w:r w:rsidR="233FD660">
        <w:rPr/>
        <w:t>buizen</w:t>
      </w:r>
      <w:r w:rsidR="233FD660">
        <w:rPr/>
        <w:t xml:space="preserve"> is </w:t>
      </w:r>
      <w:r w:rsidR="233FD660">
        <w:rPr/>
        <w:t>vereist</w:t>
      </w:r>
      <w:r w:rsidR="233FD660">
        <w:rPr/>
        <w:t xml:space="preserve">. Het MER is </w:t>
      </w:r>
      <w:r w:rsidR="233FD660">
        <w:rPr/>
        <w:t>opgesteld</w:t>
      </w:r>
      <w:r w:rsidR="233FD660">
        <w:rPr/>
        <w:t xml:space="preserve"> op basis van het </w:t>
      </w:r>
      <w:r w:rsidR="233FD660">
        <w:rPr/>
        <w:t>ontwerp</w:t>
      </w:r>
      <w:r w:rsidR="233FD660">
        <w:rPr/>
        <w:t xml:space="preserve"> met 1 </w:t>
      </w:r>
      <w:r w:rsidR="233FD660">
        <w:rPr/>
        <w:t>buis</w:t>
      </w:r>
      <w:r w:rsidR="233FD660">
        <w:rPr/>
        <w:t>.</w:t>
      </w:r>
    </w:p>
    <w:p xmlns:wp14="http://schemas.microsoft.com/office/word/2010/wordml" w14:paraId="5A38DA37" wp14:textId="4FBC402C">
      <w:pPr>
        <w:pStyle w:val="Heading3"/>
      </w:pPr>
      <w:r w:rsidR="233FD660">
        <w:rPr/>
        <w:t>8.</w:t>
      </w:r>
      <w:r w:rsidR="405ADA76">
        <w:rPr/>
        <w:t>2</w:t>
      </w:r>
      <w:r w:rsidR="233FD660">
        <w:rPr/>
        <w:t xml:space="preserve"> </w:t>
      </w:r>
      <w:r w:rsidR="233FD660">
        <w:rPr/>
        <w:t>Lendelede</w:t>
      </w:r>
      <w:r w:rsidR="233FD660">
        <w:rPr/>
        <w:t xml:space="preserve">: </w:t>
      </w:r>
      <w:r w:rsidR="233FD660">
        <w:rPr/>
        <w:t>arseenverontreiniging</w:t>
      </w:r>
      <w:r w:rsidR="233FD660">
        <w:rPr/>
        <w:t xml:space="preserve"> </w:t>
      </w:r>
      <w:r w:rsidR="233FD660">
        <w:rPr/>
        <w:t>bij</w:t>
      </w:r>
      <w:r w:rsidR="233FD660">
        <w:rPr/>
        <w:t xml:space="preserve"> </w:t>
      </w:r>
      <w:r w:rsidR="233FD660">
        <w:rPr/>
        <w:t>lozing</w:t>
      </w:r>
      <w:r w:rsidR="233FD660">
        <w:rPr/>
        <w:t xml:space="preserve"> op Mandel</w:t>
      </w:r>
    </w:p>
    <w:p xmlns:wp14="http://schemas.microsoft.com/office/word/2010/wordml" w14:paraId="68078D1C" wp14:textId="77777777">
      <w:r w:rsidR="51DEA799">
        <w:rPr/>
        <w:t xml:space="preserve">De </w:t>
      </w:r>
      <w:r w:rsidR="51DEA799">
        <w:rPr/>
        <w:t>gemeente</w:t>
      </w:r>
      <w:r w:rsidR="51DEA799">
        <w:rPr/>
        <w:t xml:space="preserve"> </w:t>
      </w:r>
      <w:r w:rsidR="51DEA799">
        <w:rPr/>
        <w:t>Lendelede</w:t>
      </w:r>
      <w:r w:rsidR="51DEA799">
        <w:rPr/>
        <w:t xml:space="preserve"> </w:t>
      </w:r>
      <w:r w:rsidR="51DEA799">
        <w:rPr/>
        <w:t>wijst</w:t>
      </w:r>
      <w:r w:rsidR="51DEA799">
        <w:rPr/>
        <w:t xml:space="preserve"> in </w:t>
      </w:r>
      <w:r w:rsidR="51DEA799">
        <w:rPr/>
        <w:t>haar</w:t>
      </w:r>
      <w:r w:rsidR="51DEA799">
        <w:rPr/>
        <w:t xml:space="preserve"> </w:t>
      </w:r>
      <w:r w:rsidR="51DEA799">
        <w:rPr/>
        <w:t>ongunstig</w:t>
      </w:r>
      <w:r w:rsidR="51DEA799">
        <w:rPr/>
        <w:t xml:space="preserve"> </w:t>
      </w:r>
      <w:r w:rsidR="51DEA799">
        <w:rPr/>
        <w:t>advies</w:t>
      </w:r>
      <w:r w:rsidR="51DEA799">
        <w:rPr/>
        <w:t xml:space="preserve"> </w:t>
      </w:r>
      <w:r w:rsidR="51DEA799">
        <w:rPr/>
        <w:t>specifiek</w:t>
      </w:r>
      <w:r w:rsidR="51DEA799">
        <w:rPr/>
        <w:t xml:space="preserve"> op de </w:t>
      </w:r>
      <w:r w:rsidR="51DEA799">
        <w:rPr/>
        <w:t>arseenverontreiniging</w:t>
      </w:r>
      <w:r w:rsidR="51DEA799">
        <w:rPr/>
        <w:t xml:space="preserve"> die </w:t>
      </w:r>
      <w:r w:rsidR="51DEA799">
        <w:rPr/>
        <w:t>optreedt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lozing</w:t>
      </w:r>
      <w:r w:rsidR="51DEA799">
        <w:rPr/>
        <w:t xml:space="preserve"> van </w:t>
      </w:r>
      <w:r w:rsidR="51DEA799">
        <w:rPr/>
        <w:t>bemalingswater</w:t>
      </w:r>
      <w:r w:rsidR="51DEA799">
        <w:rPr/>
        <w:t xml:space="preserve"> op de Mandel. De </w:t>
      </w:r>
      <w:r w:rsidR="51DEA799">
        <w:rPr/>
        <w:t>gemeente</w:t>
      </w:r>
      <w:r w:rsidR="51DEA799">
        <w:rPr/>
        <w:t xml:space="preserve"> </w:t>
      </w:r>
      <w:r w:rsidR="51DEA799">
        <w:rPr/>
        <w:t>stelt</w:t>
      </w:r>
      <w:r w:rsidR="51DEA799">
        <w:rPr/>
        <w:t xml:space="preserve"> </w:t>
      </w:r>
      <w:r w:rsidR="51DEA799">
        <w:rPr/>
        <w:t>voorts</w:t>
      </w:r>
      <w:r w:rsidR="51DEA799">
        <w:rPr/>
        <w:t xml:space="preserve"> vast </w:t>
      </w:r>
      <w:r w:rsidR="51DEA799">
        <w:rPr/>
        <w:t>dat</w:t>
      </w:r>
      <w:r w:rsidR="51DEA799">
        <w:rPr/>
        <w:t xml:space="preserve"> het HS-station </w:t>
      </w:r>
      <w:r w:rsidR="51DEA799">
        <w:rPr/>
        <w:t>Izegem</w:t>
      </w:r>
      <w:r w:rsidR="51DEA799">
        <w:rPr/>
        <w:t xml:space="preserve"> </w:t>
      </w:r>
      <w:r w:rsidRPr="51DEA799" w:rsidR="51DEA799">
        <w:rPr>
          <w:b w:val="1"/>
          <w:bCs w:val="1"/>
        </w:rPr>
        <w:t>7,34 hectare</w:t>
      </w:r>
      <w:r w:rsidR="51DEA799">
        <w:rPr/>
        <w:t xml:space="preserve"> </w:t>
      </w:r>
      <w:r w:rsidR="51DEA799">
        <w:rPr/>
        <w:t>beslaat</w:t>
      </w:r>
      <w:r w:rsidR="51DEA799">
        <w:rPr/>
        <w:t xml:space="preserve"> in </w:t>
      </w:r>
      <w:r w:rsidR="51DEA799">
        <w:rPr/>
        <w:t>plaats</w:t>
      </w:r>
      <w:r w:rsidR="51DEA799">
        <w:rPr/>
        <w:t xml:space="preserve"> van de 6 </w:t>
      </w:r>
      <w:r w:rsidR="51DEA799">
        <w:rPr/>
        <w:t>hectare</w:t>
      </w:r>
      <w:r w:rsidR="51DEA799">
        <w:rPr/>
        <w:t xml:space="preserve"> die in het GRUP is </w:t>
      </w:r>
      <w:r w:rsidR="51DEA799">
        <w:rPr/>
        <w:t>voorzien</w:t>
      </w:r>
      <w:r w:rsidR="51DEA799">
        <w:rPr/>
        <w:t xml:space="preserve"> — </w:t>
      </w:r>
      <w:r w:rsidR="51DEA799">
        <w:rPr/>
        <w:t>een</w:t>
      </w:r>
      <w:r w:rsidR="51DEA799">
        <w:rPr/>
        <w:t xml:space="preserve"> </w:t>
      </w:r>
      <w:r w:rsidR="51DEA799">
        <w:rPr/>
        <w:t>afwijking</w:t>
      </w:r>
      <w:r w:rsidR="51DEA799">
        <w:rPr/>
        <w:t xml:space="preserve"> die </w:t>
      </w:r>
      <w:r w:rsidR="51DEA799">
        <w:rPr/>
        <w:t>gevolgen</w:t>
      </w:r>
      <w:r w:rsidR="51DEA799">
        <w:rPr/>
        <w:t xml:space="preserve"> </w:t>
      </w:r>
      <w:r w:rsidR="51DEA799">
        <w:rPr/>
        <w:t>heeft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de </w:t>
      </w:r>
      <w:r w:rsidR="51DEA799">
        <w:rPr/>
        <w:t>waterhuishouding</w:t>
      </w:r>
      <w:r w:rsidR="51DEA799">
        <w:rPr/>
        <w:t xml:space="preserve"> ter </w:t>
      </w:r>
      <w:r w:rsidR="51DEA799">
        <w:rPr/>
        <w:t>plaatse</w:t>
      </w:r>
      <w:r w:rsidR="51DEA799">
        <w:rPr/>
        <w:t>.</w:t>
      </w:r>
    </w:p>
    <w:p xmlns:wp14="http://schemas.microsoft.com/office/word/2010/wordml" w14:paraId="1B6B5E7F" wp14:textId="77777777">
      <w:r w:rsidR="51DEA799">
        <w:rPr/>
        <w:t>[</w:t>
      </w:r>
      <w:r w:rsidR="51DEA799">
        <w:rPr/>
        <w:t>Advies</w:t>
      </w:r>
      <w:r w:rsidR="51DEA799">
        <w:rPr/>
        <w:t xml:space="preserve"> </w:t>
      </w:r>
      <w:r w:rsidR="51DEA799">
        <w:rPr/>
        <w:t>gemeente</w:t>
      </w:r>
      <w:r w:rsidR="51DEA799">
        <w:rPr/>
        <w:t xml:space="preserve"> </w:t>
      </w:r>
      <w:r w:rsidR="51DEA799">
        <w:rPr/>
        <w:t>Lendelede</w:t>
      </w:r>
      <w:r w:rsidR="51DEA799">
        <w:rPr/>
        <w:t xml:space="preserve">, 1 </w:t>
      </w:r>
      <w:r w:rsidR="51DEA799">
        <w:rPr/>
        <w:t>december</w:t>
      </w:r>
      <w:r w:rsidR="51DEA799">
        <w:rPr/>
        <w:t xml:space="preserve"> 2025]</w:t>
      </w:r>
    </w:p>
    <w:p xmlns:wp14="http://schemas.microsoft.com/office/word/2010/wordml" w14:paraId="13145E1C" wp14:textId="55A1B202">
      <w:pPr>
        <w:pStyle w:val="Heading3"/>
      </w:pPr>
      <w:r w:rsidR="233FD660">
        <w:rPr/>
        <w:t>8.</w:t>
      </w:r>
      <w:r w:rsidR="4945FDB8">
        <w:rPr/>
        <w:t>3</w:t>
      </w:r>
      <w:r w:rsidR="233FD660">
        <w:rPr/>
        <w:t xml:space="preserve"> </w:t>
      </w:r>
      <w:r w:rsidR="233FD660">
        <w:rPr/>
        <w:t>Izegem</w:t>
      </w:r>
      <w:r w:rsidR="233FD660">
        <w:rPr/>
        <w:t>: WORG-</w:t>
      </w:r>
      <w:r w:rsidR="233FD660">
        <w:rPr/>
        <w:t>gebied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</w:t>
      </w:r>
      <w:r w:rsidR="233FD660">
        <w:rPr/>
        <w:t>waterberging</w:t>
      </w:r>
      <w:r w:rsidR="233FD660">
        <w:rPr/>
        <w:t xml:space="preserve"> </w:t>
      </w:r>
      <w:r w:rsidR="233FD660">
        <w:rPr/>
        <w:t>onverenigbaar</w:t>
      </w:r>
    </w:p>
    <w:p xmlns:wp14="http://schemas.microsoft.com/office/word/2010/wordml" w14:paraId="62FBD4C0" wp14:textId="77777777">
      <w:r w:rsidR="51DEA799">
        <w:rPr/>
        <w:t xml:space="preserve">De </w:t>
      </w:r>
      <w:r w:rsidR="51DEA799">
        <w:rPr/>
        <w:t>stad</w:t>
      </w:r>
      <w:r w:rsidR="51DEA799">
        <w:rPr/>
        <w:t xml:space="preserve"> </w:t>
      </w:r>
      <w:r w:rsidR="51DEA799">
        <w:rPr/>
        <w:t>Izegem</w:t>
      </w:r>
      <w:r w:rsidR="51DEA799">
        <w:rPr/>
        <w:t xml:space="preserve"> </w:t>
      </w:r>
      <w:r w:rsidR="51DEA799">
        <w:rPr/>
        <w:t>wijst</w:t>
      </w:r>
      <w:r w:rsidR="51DEA799">
        <w:rPr/>
        <w:t xml:space="preserve"> </w:t>
      </w:r>
      <w:r w:rsidR="51DEA799">
        <w:rPr/>
        <w:t>erop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de </w:t>
      </w:r>
      <w:r w:rsidR="51DEA799">
        <w:rPr/>
        <w:t>masten</w:t>
      </w:r>
      <w:r w:rsidR="51DEA799">
        <w:rPr/>
        <w:t xml:space="preserve"> P16 </w:t>
      </w:r>
      <w:r w:rsidR="51DEA799">
        <w:rPr/>
        <w:t>en</w:t>
      </w:r>
      <w:r w:rsidR="51DEA799">
        <w:rPr/>
        <w:t xml:space="preserve"> P17 </w:t>
      </w:r>
      <w:r w:rsidR="51DEA799">
        <w:rPr/>
        <w:t>gesitueerd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in het </w:t>
      </w:r>
      <w:r w:rsidRPr="51DEA799" w:rsidR="51DEA799">
        <w:rPr>
          <w:b w:val="1"/>
          <w:bCs w:val="1"/>
        </w:rPr>
        <w:t>WORG-</w:t>
      </w:r>
      <w:r w:rsidRPr="51DEA799" w:rsidR="51DEA799">
        <w:rPr>
          <w:b w:val="1"/>
          <w:bCs w:val="1"/>
        </w:rPr>
        <w:t>gebied</w:t>
      </w:r>
      <w:r w:rsidR="51DEA799">
        <w:rPr/>
        <w:t xml:space="preserve"> (</w:t>
      </w:r>
      <w:r w:rsidR="51DEA799">
        <w:rPr/>
        <w:t>Watertoets</w:t>
      </w:r>
      <w:r w:rsidR="51DEA799">
        <w:rPr/>
        <w:t xml:space="preserve"> </w:t>
      </w:r>
      <w:r w:rsidR="51DEA799">
        <w:rPr/>
        <w:t>Overstromingsrisico</w:t>
      </w:r>
      <w:r w:rsidR="51DEA799">
        <w:rPr/>
        <w:t xml:space="preserve"> </w:t>
      </w:r>
      <w:r w:rsidR="51DEA799">
        <w:rPr/>
        <w:t>Gebied</w:t>
      </w:r>
      <w:r w:rsidR="51DEA799">
        <w:rPr/>
        <w:t xml:space="preserve">) </w:t>
      </w:r>
      <w:r w:rsidRPr="51DEA799" w:rsidR="51DEA799">
        <w:rPr>
          <w:b w:val="1"/>
          <w:bCs w:val="1"/>
        </w:rPr>
        <w:t>Sasbrug</w:t>
      </w:r>
      <w:r w:rsidR="51DEA799">
        <w:rPr/>
        <w:t xml:space="preserve">. </w:t>
      </w:r>
      <w:r w:rsidR="51DEA799">
        <w:rPr/>
        <w:t>Voorts</w:t>
      </w:r>
      <w:r w:rsidR="51DEA799">
        <w:rPr/>
        <w:t xml:space="preserve"> </w:t>
      </w:r>
      <w:r w:rsidR="51DEA799">
        <w:rPr/>
        <w:t>stelt</w:t>
      </w:r>
      <w:r w:rsidR="51DEA799">
        <w:rPr/>
        <w:t xml:space="preserve"> de </w:t>
      </w:r>
      <w:r w:rsidR="51DEA799">
        <w:rPr/>
        <w:t>stad</w:t>
      </w:r>
      <w:r w:rsidR="51DEA799">
        <w:rPr/>
        <w:t xml:space="preserve"> vast </w:t>
      </w:r>
      <w:r w:rsidR="51DEA799">
        <w:rPr/>
        <w:t>dat</w:t>
      </w:r>
      <w:r w:rsidR="51DEA799">
        <w:rPr/>
        <w:t xml:space="preserve"> de </w:t>
      </w:r>
      <w:r w:rsidR="51DEA799">
        <w:rPr/>
        <w:t>combinatie</w:t>
      </w:r>
      <w:r w:rsidR="51DEA799">
        <w:rPr/>
        <w:t xml:space="preserve"> van </w:t>
      </w:r>
      <w:r w:rsidR="51DEA799">
        <w:rPr/>
        <w:t>waterberging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groenbuffer</w:t>
      </w:r>
      <w:r w:rsidR="51DEA799">
        <w:rPr/>
        <w:t xml:space="preserve"> ter </w:t>
      </w:r>
      <w:r w:rsidR="51DEA799">
        <w:rPr/>
        <w:t>hoogte</w:t>
      </w:r>
      <w:r w:rsidR="51DEA799">
        <w:rPr/>
        <w:t xml:space="preserve"> van het </w:t>
      </w:r>
      <w:r w:rsidR="51DEA799">
        <w:rPr/>
        <w:t>opstijgpunt</w:t>
      </w:r>
      <w:r w:rsidR="51DEA799">
        <w:rPr/>
        <w:t xml:space="preserve"> De Mol </w:t>
      </w:r>
      <w:r w:rsidRPr="51DEA799" w:rsidR="51DEA799">
        <w:rPr>
          <w:b w:val="1"/>
          <w:bCs w:val="1"/>
        </w:rPr>
        <w:t>fysiek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onverenigbaar</w:t>
      </w:r>
      <w:r w:rsidR="51DEA799">
        <w:rPr/>
        <w:t xml:space="preserve"> is — men </w:t>
      </w:r>
      <w:r w:rsidR="51DEA799">
        <w:rPr/>
        <w:t>kan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op </w:t>
      </w:r>
      <w:r w:rsidR="51DEA799">
        <w:rPr/>
        <w:t>hetzelfde</w:t>
      </w:r>
      <w:r w:rsidR="51DEA799">
        <w:rPr/>
        <w:t xml:space="preserve"> </w:t>
      </w:r>
      <w:r w:rsidR="51DEA799">
        <w:rPr/>
        <w:t>perceel</w:t>
      </w:r>
      <w:r w:rsidR="51DEA799">
        <w:rPr/>
        <w:t xml:space="preserve"> </w:t>
      </w:r>
      <w:r w:rsidR="51DEA799">
        <w:rPr/>
        <w:t>zowel</w:t>
      </w:r>
      <w:r w:rsidR="51DEA799">
        <w:rPr/>
        <w:t xml:space="preserve"> water </w:t>
      </w:r>
      <w:r w:rsidR="51DEA799">
        <w:rPr/>
        <w:t>bergen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groenbuffering</w:t>
      </w:r>
      <w:r w:rsidR="51DEA799">
        <w:rPr/>
        <w:t xml:space="preserve"> </w:t>
      </w:r>
      <w:r w:rsidR="51DEA799">
        <w:rPr/>
        <w:t>voorzien</w:t>
      </w:r>
      <w:r w:rsidR="51DEA799">
        <w:rPr/>
        <w:t>.</w:t>
      </w:r>
    </w:p>
    <w:p xmlns:wp14="http://schemas.microsoft.com/office/word/2010/wordml" w14:paraId="1D094958" wp14:textId="77777777">
      <w:r w:rsidR="51DEA799">
        <w:rPr/>
        <w:t>[</w:t>
      </w:r>
      <w:r w:rsidR="51DEA799">
        <w:rPr/>
        <w:t>Advies</w:t>
      </w:r>
      <w:r w:rsidR="51DEA799">
        <w:rPr/>
        <w:t xml:space="preserve"> </w:t>
      </w:r>
      <w:r w:rsidR="51DEA799">
        <w:rPr/>
        <w:t>stad</w:t>
      </w:r>
      <w:r w:rsidR="51DEA799">
        <w:rPr/>
        <w:t xml:space="preserve"> </w:t>
      </w:r>
      <w:r w:rsidR="51DEA799">
        <w:rPr/>
        <w:t>Izegem</w:t>
      </w:r>
      <w:r w:rsidR="51DEA799">
        <w:rPr/>
        <w:t xml:space="preserve">, 1 </w:t>
      </w:r>
      <w:r w:rsidR="51DEA799">
        <w:rPr/>
        <w:t>december</w:t>
      </w:r>
      <w:r w:rsidR="51DEA799">
        <w:rPr/>
        <w:t xml:space="preserve"> 2025]</w:t>
      </w:r>
    </w:p>
    <w:p xmlns:wp14="http://schemas.microsoft.com/office/word/2010/wordml" w14:paraId="54504B2D" wp14:textId="03245F36">
      <w:pPr>
        <w:pStyle w:val="Heading3"/>
      </w:pPr>
      <w:r w:rsidR="233FD660">
        <w:rPr/>
        <w:t>8.</w:t>
      </w:r>
      <w:r w:rsidR="33997CD4">
        <w:rPr/>
        <w:t>4</w:t>
      </w:r>
      <w:r w:rsidR="233FD660">
        <w:rPr/>
        <w:t xml:space="preserve"> Brugge: PFAS-</w:t>
      </w:r>
      <w:r w:rsidR="233FD660">
        <w:rPr/>
        <w:t>analyse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BEA per </w:t>
      </w:r>
      <w:r w:rsidR="233FD660">
        <w:rPr/>
        <w:t>bemalingsfase</w:t>
      </w:r>
      <w:r w:rsidR="233FD660">
        <w:rPr/>
        <w:t xml:space="preserve"> </w:t>
      </w:r>
      <w:r w:rsidR="233FD660">
        <w:rPr/>
        <w:t>gevraagd</w:t>
      </w:r>
    </w:p>
    <w:p xmlns:wp14="http://schemas.microsoft.com/office/word/2010/wordml" w14:paraId="5CA8C2FF" wp14:textId="77777777">
      <w:r w:rsidR="51DEA799">
        <w:rPr/>
        <w:t xml:space="preserve">De </w:t>
      </w:r>
      <w:r w:rsidR="51DEA799">
        <w:rPr/>
        <w:t>stad</w:t>
      </w:r>
      <w:r w:rsidR="51DEA799">
        <w:rPr/>
        <w:t xml:space="preserve"> Brugge, die </w:t>
      </w:r>
      <w:r w:rsidR="51DEA799">
        <w:rPr/>
        <w:t>voorwaardelijk</w:t>
      </w:r>
      <w:r w:rsidR="51DEA799">
        <w:rPr/>
        <w:t xml:space="preserve"> </w:t>
      </w:r>
      <w:r w:rsidR="51DEA799">
        <w:rPr/>
        <w:t>gunstig</w:t>
      </w:r>
      <w:r w:rsidR="51DEA799">
        <w:rPr/>
        <w:t xml:space="preserve"> </w:t>
      </w:r>
      <w:r w:rsidR="51DEA799">
        <w:rPr/>
        <w:t>adviseert</w:t>
      </w:r>
      <w:r w:rsidR="51DEA799">
        <w:rPr/>
        <w:t xml:space="preserve">, </w:t>
      </w:r>
      <w:r w:rsidR="51DEA799">
        <w:rPr/>
        <w:t>vraagt</w:t>
      </w:r>
      <w:r w:rsidR="51DEA799">
        <w:rPr/>
        <w:t xml:space="preserve"> </w:t>
      </w:r>
      <w:r w:rsidR="51DEA799">
        <w:rPr/>
        <w:t>specifiek</w:t>
      </w:r>
      <w:r w:rsidR="51DEA799">
        <w:rPr/>
        <w:t xml:space="preserve"> om:</w:t>
      </w:r>
    </w:p>
    <w:p xmlns:wp14="http://schemas.microsoft.com/office/word/2010/wordml" w14:paraId="2B8AE211" wp14:textId="77777777">
      <w:pPr>
        <w:pStyle w:val="ListBullet"/>
        <w:spacing w:after="60"/>
        <w:ind w:left="720"/>
        <w:rPr/>
      </w:pPr>
      <w:r w:rsidR="51DEA799">
        <w:rPr/>
        <w:t xml:space="preserve">Een </w:t>
      </w:r>
      <w:r w:rsidRPr="51DEA799" w:rsidR="51DEA799">
        <w:rPr>
          <w:b w:val="1"/>
          <w:bCs w:val="1"/>
        </w:rPr>
        <w:t>PFAS-</w:t>
      </w:r>
      <w:r w:rsidRPr="51DEA799" w:rsidR="51DEA799">
        <w:rPr>
          <w:b w:val="1"/>
          <w:bCs w:val="1"/>
        </w:rPr>
        <w:t>analyse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het HS-station Gezelle</w:t>
      </w:r>
    </w:p>
    <w:p xmlns:wp14="http://schemas.microsoft.com/office/word/2010/wordml" w14:paraId="320849FC" wp14:textId="77777777">
      <w:pPr>
        <w:pStyle w:val="ListBullet"/>
        <w:spacing w:after="60"/>
        <w:ind w:left="720"/>
        <w:rPr/>
      </w:pPr>
      <w:r w:rsidR="51DEA799">
        <w:rPr/>
        <w:t xml:space="preserve">Een </w:t>
      </w:r>
      <w:r w:rsidRPr="51DEA799" w:rsidR="51DEA799">
        <w:rPr>
          <w:b w:val="1"/>
          <w:bCs w:val="1"/>
        </w:rPr>
        <w:t>Bijzonder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Effectenadvies</w:t>
      </w:r>
      <w:r w:rsidRPr="51DEA799" w:rsidR="51DEA799">
        <w:rPr>
          <w:b w:val="1"/>
          <w:bCs w:val="1"/>
        </w:rPr>
        <w:t xml:space="preserve"> (BEA)</w:t>
      </w:r>
      <w:r w:rsidR="51DEA799">
        <w:rPr/>
        <w:t xml:space="preserve"> per </w:t>
      </w:r>
      <w:r w:rsidR="51DEA799">
        <w:rPr/>
        <w:t>bemalingsfase</w:t>
      </w:r>
    </w:p>
    <w:p xmlns:wp14="http://schemas.microsoft.com/office/word/2010/wordml" w14:paraId="78BC5D29" wp14:textId="77777777">
      <w:r w:rsidR="51DEA799">
        <w:rPr/>
        <w:t>[</w:t>
      </w:r>
      <w:r w:rsidR="51DEA799">
        <w:rPr/>
        <w:t>Advies</w:t>
      </w:r>
      <w:r w:rsidR="51DEA799">
        <w:rPr/>
        <w:t xml:space="preserve"> </w:t>
      </w:r>
      <w:r w:rsidR="51DEA799">
        <w:rPr/>
        <w:t>stad</w:t>
      </w:r>
      <w:r w:rsidR="51DEA799">
        <w:rPr/>
        <w:t xml:space="preserve"> Brugge, </w:t>
      </w:r>
      <w:r w:rsidR="51DEA799">
        <w:rPr/>
        <w:t>december</w:t>
      </w:r>
      <w:r w:rsidR="51DEA799">
        <w:rPr/>
        <w:t xml:space="preserve"> 2025]</w:t>
      </w:r>
    </w:p>
    <w:p xmlns:wp14="http://schemas.microsoft.com/office/word/2010/wordml" w14:paraId="49EA149B" wp14:textId="77777777">
      <w:r w:rsidR="51DEA799">
        <w:rPr/>
        <w:t xml:space="preserve">Het </w:t>
      </w:r>
      <w:r w:rsidR="51DEA799">
        <w:rPr/>
        <w:t>feit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voorwaardelijk</w:t>
      </w:r>
      <w:r w:rsidR="51DEA799">
        <w:rPr/>
        <w:t xml:space="preserve"> </w:t>
      </w:r>
      <w:r w:rsidR="51DEA799">
        <w:rPr/>
        <w:t>gunstige</w:t>
      </w:r>
      <w:r w:rsidR="51DEA799">
        <w:rPr/>
        <w:t xml:space="preserve"> </w:t>
      </w:r>
      <w:r w:rsidR="51DEA799">
        <w:rPr/>
        <w:t>gemeente</w:t>
      </w:r>
      <w:r w:rsidR="51DEA799">
        <w:rPr/>
        <w:t xml:space="preserve"> </w:t>
      </w:r>
      <w:r w:rsidR="51DEA799">
        <w:rPr/>
        <w:t>deze</w:t>
      </w:r>
      <w:r w:rsidR="51DEA799">
        <w:rPr/>
        <w:t xml:space="preserve"> </w:t>
      </w:r>
      <w:r w:rsidR="51DEA799">
        <w:rPr/>
        <w:t>onderzoeken</w:t>
      </w:r>
      <w:r w:rsidR="51DEA799">
        <w:rPr/>
        <w:t xml:space="preserve"> </w:t>
      </w:r>
      <w:r w:rsidR="51DEA799">
        <w:rPr/>
        <w:t>nog</w:t>
      </w:r>
      <w:r w:rsidR="51DEA799">
        <w:rPr/>
        <w:t xml:space="preserve"> </w:t>
      </w:r>
      <w:r w:rsidR="51DEA799">
        <w:rPr/>
        <w:t>nodig</w:t>
      </w:r>
      <w:r w:rsidR="51DEA799">
        <w:rPr/>
        <w:t xml:space="preserve"> </w:t>
      </w:r>
      <w:r w:rsidR="51DEA799">
        <w:rPr/>
        <w:t>acht</w:t>
      </w:r>
      <w:r w:rsidR="51DEA799">
        <w:rPr/>
        <w:t xml:space="preserve">, </w:t>
      </w:r>
      <w:r w:rsidR="51DEA799">
        <w:rPr/>
        <w:t>bevestigt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het </w:t>
      </w:r>
      <w:r w:rsidR="51DEA799">
        <w:rPr/>
        <w:t>huidige</w:t>
      </w:r>
      <w:r w:rsidR="51DEA799">
        <w:rPr/>
        <w:t xml:space="preserve"> MER </w:t>
      </w:r>
      <w:r w:rsidR="51DEA799">
        <w:rPr/>
        <w:t>onvoldoende</w:t>
      </w:r>
      <w:r w:rsidR="51DEA799">
        <w:rPr/>
        <w:t xml:space="preserve"> </w:t>
      </w:r>
      <w:r w:rsidR="51DEA799">
        <w:rPr/>
        <w:t>informatie</w:t>
      </w:r>
      <w:r w:rsidR="51DEA799">
        <w:rPr/>
        <w:t xml:space="preserve"> </w:t>
      </w:r>
      <w:r w:rsidR="51DEA799">
        <w:rPr/>
        <w:t>bevat</w:t>
      </w:r>
      <w:r w:rsidR="51DEA799">
        <w:rPr/>
        <w:t>.</w:t>
      </w:r>
    </w:p>
    <w:p xmlns:wp14="http://schemas.microsoft.com/office/word/2010/wordml" w:rsidP="51DEA799" w14:paraId="3DEEC669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66C0D7AB" wp14:textId="77777777">
      <w:pPr>
        <w:pStyle w:val="Heading2"/>
      </w:pPr>
      <w:r>
        <w:t>9. INTERNE TEGENSPRAKEN IN HET MER</w:t>
      </w:r>
    </w:p>
    <w:p xmlns:wp14="http://schemas.microsoft.com/office/word/2010/wordml" w14:paraId="62681621" wp14:textId="77777777">
      <w:r w:rsidR="51DEA799">
        <w:rPr/>
        <w:t xml:space="preserve">Het MER </w:t>
      </w:r>
      <w:r w:rsidR="51DEA799">
        <w:rPr/>
        <w:t>bevat</w:t>
      </w:r>
      <w:r w:rsidR="51DEA799">
        <w:rPr/>
        <w:t xml:space="preserve"> </w:t>
      </w:r>
      <w:r w:rsidR="51DEA799">
        <w:rPr/>
        <w:t>meerdere</w:t>
      </w:r>
      <w:r w:rsidR="51DEA799">
        <w:rPr/>
        <w:t xml:space="preserve"> interne </w:t>
      </w:r>
      <w:r w:rsidR="51DEA799">
        <w:rPr/>
        <w:t>tegenspraken</w:t>
      </w:r>
      <w:r w:rsidR="51DEA799">
        <w:rPr/>
        <w:t xml:space="preserve"> die </w:t>
      </w:r>
      <w:r w:rsidR="51DEA799">
        <w:rPr/>
        <w:t>specifiek</w:t>
      </w:r>
      <w:r w:rsidR="51DEA799">
        <w:rPr/>
        <w:t xml:space="preserve"> de discipline Water </w:t>
      </w:r>
      <w:r w:rsidR="51DEA799">
        <w:rPr/>
        <w:t>betreffen</w:t>
      </w:r>
      <w:r w:rsidR="51DEA799">
        <w:rPr/>
        <w:t>:</w:t>
      </w:r>
    </w:p>
    <w:p xmlns:wp14="http://schemas.microsoft.com/office/word/2010/wordml" w14:paraId="6AFEAE04" wp14:textId="77777777">
      <w:pPr>
        <w:pStyle w:val="Heading3"/>
      </w:pPr>
      <w:r w:rsidR="51DEA799">
        <w:rPr/>
        <w:t>9.1 "</w:t>
      </w:r>
      <w:r w:rsidR="51DEA799">
        <w:rPr/>
        <w:t>Tijdelijk</w:t>
      </w:r>
      <w:r w:rsidR="51DEA799">
        <w:rPr/>
        <w:t xml:space="preserve">" versus 6,2 </w:t>
      </w:r>
      <w:r w:rsidR="51DEA799">
        <w:rPr/>
        <w:t>jaar</w:t>
      </w:r>
    </w:p>
    <w:p xmlns:wp14="http://schemas.microsoft.com/office/word/2010/wordml" w14:paraId="1ABAB285" wp14:textId="77777777">
      <w:r w:rsidR="51DEA799">
        <w:rPr/>
        <w:t xml:space="preserve">Het MER </w:t>
      </w:r>
      <w:r w:rsidR="51DEA799">
        <w:rPr/>
        <w:t>stelt</w:t>
      </w:r>
      <w:r w:rsidR="51DEA799">
        <w:rPr/>
        <w:t xml:space="preserve"> </w:t>
      </w:r>
      <w:r w:rsidR="51DEA799">
        <w:rPr/>
        <w:t>herhaaldelijk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de </w:t>
      </w:r>
      <w:r w:rsidR="51DEA799">
        <w:rPr/>
        <w:t>effecten</w:t>
      </w:r>
      <w:r w:rsidR="51DEA799">
        <w:rPr/>
        <w:t xml:space="preserve"> "</w:t>
      </w:r>
      <w:r w:rsidR="51DEA799">
        <w:rPr/>
        <w:t>tijdelijk</w:t>
      </w:r>
      <w:r w:rsidR="51DEA799">
        <w:rPr/>
        <w:t xml:space="preserve">" </w:t>
      </w:r>
      <w:r w:rsidR="51DEA799">
        <w:rPr/>
        <w:t>zijn</w:t>
      </w:r>
      <w:r w:rsidR="51DEA799">
        <w:rPr/>
        <w:t xml:space="preserve">. De </w:t>
      </w:r>
      <w:r w:rsidR="51DEA799">
        <w:rPr/>
        <w:t>totale</w:t>
      </w:r>
      <w:r w:rsidR="51DEA799">
        <w:rPr/>
        <w:t xml:space="preserve"> </w:t>
      </w:r>
      <w:r w:rsidR="51DEA799">
        <w:rPr/>
        <w:t>bemalingsduur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de zone </w:t>
      </w:r>
      <w:r w:rsidR="51DEA799">
        <w:rPr/>
        <w:t>aanlanding</w:t>
      </w:r>
      <w:r w:rsidR="51DEA799">
        <w:rPr/>
        <w:t xml:space="preserve"> tot Gezelle </w:t>
      </w:r>
      <w:r w:rsidR="51DEA799">
        <w:rPr/>
        <w:t>alleen</w:t>
      </w:r>
      <w:r w:rsidR="51DEA799">
        <w:rPr/>
        <w:t xml:space="preserve"> </w:t>
      </w:r>
      <w:r w:rsidR="51DEA799">
        <w:rPr/>
        <w:t>bedraagt</w:t>
      </w:r>
      <w:r w:rsidR="51DEA799">
        <w:rPr/>
        <w:t xml:space="preserve"> 2.260 </w:t>
      </w:r>
      <w:r w:rsidR="51DEA799">
        <w:rPr/>
        <w:t>dagen</w:t>
      </w:r>
      <w:r w:rsidR="51DEA799">
        <w:rPr/>
        <w:t xml:space="preserve"> (~6,2 </w:t>
      </w:r>
      <w:r w:rsidR="51DEA799">
        <w:rPr/>
        <w:t>jaar</w:t>
      </w:r>
      <w:r w:rsidR="51DEA799">
        <w:rPr/>
        <w:t xml:space="preserve">), met tot 5 </w:t>
      </w:r>
      <w:r w:rsidR="51DEA799">
        <w:rPr/>
        <w:t>secties</w:t>
      </w:r>
      <w:r w:rsidR="51DEA799">
        <w:rPr/>
        <w:t xml:space="preserve"> </w:t>
      </w:r>
      <w:r w:rsidR="51DEA799">
        <w:rPr/>
        <w:t>gelijktijdig</w:t>
      </w:r>
      <w:r w:rsidR="51DEA799">
        <w:rPr/>
        <w:t xml:space="preserve"> </w:t>
      </w:r>
      <w:r w:rsidR="51DEA799">
        <w:rPr/>
        <w:t>bemaald</w:t>
      </w:r>
      <w:r w:rsidR="51DEA799">
        <w:rPr/>
        <w:t xml:space="preserve">. In de context van </w:t>
      </w:r>
      <w:r w:rsidR="51DEA799">
        <w:rPr/>
        <w:t>waterkwaliteit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grondwatersystemen</w:t>
      </w:r>
      <w:r w:rsidR="51DEA799">
        <w:rPr/>
        <w:t xml:space="preserve"> is </w:t>
      </w:r>
      <w:r w:rsidR="51DEA799">
        <w:rPr/>
        <w:t>een</w:t>
      </w:r>
      <w:r w:rsidR="51DEA799">
        <w:rPr/>
        <w:t xml:space="preserve"> </w:t>
      </w:r>
      <w:r w:rsidR="51DEA799">
        <w:rPr/>
        <w:t>tijdspanne</w:t>
      </w:r>
      <w:r w:rsidR="51DEA799">
        <w:rPr/>
        <w:t xml:space="preserve"> van </w:t>
      </w:r>
      <w:r w:rsidR="51DEA799">
        <w:rPr/>
        <w:t>meer</w:t>
      </w:r>
      <w:r w:rsidR="51DEA799">
        <w:rPr/>
        <w:t xml:space="preserve"> dan 6 </w:t>
      </w:r>
      <w:r w:rsidR="51DEA799">
        <w:rPr/>
        <w:t>jaar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"</w:t>
      </w:r>
      <w:r w:rsidR="51DEA799">
        <w:rPr/>
        <w:t>tijdelijk</w:t>
      </w:r>
      <w:r w:rsidR="51DEA799">
        <w:rPr/>
        <w:t>."</w:t>
      </w:r>
    </w:p>
    <w:p xmlns:wp14="http://schemas.microsoft.com/office/word/2010/wordml" w14:paraId="751B9B75" wp14:textId="77777777">
      <w:pPr>
        <w:pStyle w:val="Heading3"/>
      </w:pPr>
      <w:r w:rsidR="51DEA799">
        <w:rPr/>
        <w:t xml:space="preserve">9.2 "Worst-case" </w:t>
      </w:r>
      <w:r w:rsidR="51DEA799">
        <w:rPr/>
        <w:t>als</w:t>
      </w:r>
      <w:r w:rsidR="51DEA799">
        <w:rPr/>
        <w:t xml:space="preserve"> </w:t>
      </w:r>
      <w:r w:rsidR="51DEA799">
        <w:rPr/>
        <w:t>relativering</w:t>
      </w:r>
      <w:r w:rsidR="51DEA799">
        <w:rPr/>
        <w:t xml:space="preserve"> versus </w:t>
      </w:r>
      <w:r w:rsidR="51DEA799">
        <w:rPr/>
        <w:t>risicoinschatting</w:t>
      </w:r>
    </w:p>
    <w:p xmlns:wp14="http://schemas.microsoft.com/office/word/2010/wordml" w14:paraId="4A748529" wp14:textId="77777777">
      <w:r w:rsidR="51DEA799">
        <w:rPr/>
        <w:t xml:space="preserve">Het MER </w:t>
      </w:r>
      <w:r w:rsidR="51DEA799">
        <w:rPr/>
        <w:t>hanteert</w:t>
      </w:r>
      <w:r w:rsidR="51DEA799">
        <w:rPr/>
        <w:t xml:space="preserve"> worst-case </w:t>
      </w:r>
      <w:r w:rsidR="51DEA799">
        <w:rPr/>
        <w:t>berekeningen</w:t>
      </w:r>
      <w:r w:rsidR="51DEA799">
        <w:rPr/>
        <w:t xml:space="preserve"> maar </w:t>
      </w:r>
      <w:r w:rsidR="51DEA799">
        <w:rPr/>
        <w:t>gebruikt</w:t>
      </w:r>
      <w:r w:rsidR="51DEA799">
        <w:rPr/>
        <w:t xml:space="preserve"> </w:t>
      </w:r>
      <w:r w:rsidR="51DEA799">
        <w:rPr/>
        <w:t>dit</w:t>
      </w:r>
      <w:r w:rsidR="51DEA799">
        <w:rPr/>
        <w:t xml:space="preserve"> </w:t>
      </w:r>
      <w:r w:rsidR="51DEA799">
        <w:rPr/>
        <w:t>systematisch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relativering</w:t>
      </w:r>
      <w:r w:rsidR="51DEA799">
        <w:rPr/>
        <w:t xml:space="preserve">: </w:t>
      </w:r>
      <w:r w:rsidRPr="51DEA799" w:rsidR="51DEA799">
        <w:rPr>
          <w:i w:val="1"/>
          <w:iCs w:val="1"/>
        </w:rPr>
        <w:t xml:space="preserve">"het </w:t>
      </w:r>
      <w:r w:rsidRPr="51DEA799" w:rsidR="51DEA799">
        <w:rPr>
          <w:i w:val="1"/>
          <w:iCs w:val="1"/>
        </w:rPr>
        <w:t>betreft</w:t>
      </w:r>
      <w:r w:rsidRPr="51DEA799" w:rsidR="51DEA799">
        <w:rPr>
          <w:i w:val="1"/>
          <w:iCs w:val="1"/>
        </w:rPr>
        <w:t xml:space="preserve"> </w:t>
      </w:r>
      <w:r w:rsidRPr="51DEA799" w:rsidR="51DEA799">
        <w:rPr>
          <w:i w:val="1"/>
          <w:iCs w:val="1"/>
        </w:rPr>
        <w:t>een</w:t>
      </w:r>
      <w:r w:rsidRPr="51DEA799" w:rsidR="51DEA799">
        <w:rPr>
          <w:i w:val="1"/>
          <w:iCs w:val="1"/>
        </w:rPr>
        <w:t xml:space="preserve"> worst-case </w:t>
      </w:r>
      <w:r w:rsidRPr="51DEA799" w:rsidR="51DEA799">
        <w:rPr>
          <w:i w:val="1"/>
          <w:iCs w:val="1"/>
        </w:rPr>
        <w:t>lozingsdebiet</w:t>
      </w:r>
      <w:r w:rsidRPr="51DEA799" w:rsidR="51DEA799">
        <w:rPr>
          <w:i w:val="1"/>
          <w:iCs w:val="1"/>
        </w:rPr>
        <w:t>."</w:t>
      </w:r>
      <w:r w:rsidR="51DEA799">
        <w:rPr/>
        <w:t xml:space="preserve"> Een worst-case </w:t>
      </w:r>
      <w:r w:rsidR="51DEA799">
        <w:rPr/>
        <w:t>analyse</w:t>
      </w:r>
      <w:r w:rsidR="51DEA799">
        <w:rPr/>
        <w:t xml:space="preserve"> die </w:t>
      </w:r>
      <w:r w:rsidR="51DEA799">
        <w:rPr/>
        <w:t>sterk</w:t>
      </w:r>
      <w:r w:rsidR="51DEA799">
        <w:rPr/>
        <w:t xml:space="preserve">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identificeert</w:t>
      </w:r>
      <w:r w:rsidR="51DEA799">
        <w:rPr/>
        <w:t xml:space="preserve">, </w:t>
      </w:r>
      <w:r w:rsidR="51DEA799">
        <w:rPr/>
        <w:t>impliceert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ook</w:t>
      </w:r>
      <w:r w:rsidR="51DEA799">
        <w:rPr/>
        <w:t xml:space="preserve"> in </w:t>
      </w:r>
      <w:r w:rsidR="51DEA799">
        <w:rPr/>
        <w:t>een</w:t>
      </w:r>
      <w:r w:rsidR="51DEA799">
        <w:rPr/>
        <w:t xml:space="preserve"> </w:t>
      </w:r>
      <w:r w:rsidR="51DEA799">
        <w:rPr/>
        <w:t>gemiddeld</w:t>
      </w:r>
      <w:r w:rsidR="51DEA799">
        <w:rPr/>
        <w:t xml:space="preserve"> scenario </w:t>
      </w:r>
      <w:r w:rsidR="51DEA799">
        <w:rPr/>
        <w:t>significante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waarschijnlijk</w:t>
      </w:r>
      <w:r w:rsidR="51DEA799">
        <w:rPr/>
        <w:t xml:space="preserve"> </w:t>
      </w:r>
      <w:r w:rsidR="51DEA799">
        <w:rPr/>
        <w:t>zijn</w:t>
      </w:r>
      <w:r w:rsidR="51DEA799">
        <w:rPr/>
        <w:t>.</w:t>
      </w:r>
    </w:p>
    <w:p xmlns:wp14="http://schemas.microsoft.com/office/word/2010/wordml" w14:paraId="47F55ED1" wp14:textId="77777777">
      <w:pPr>
        <w:pStyle w:val="Heading3"/>
      </w:pPr>
      <w:r w:rsidR="51DEA799">
        <w:rPr/>
        <w:t xml:space="preserve">9.3 </w:t>
      </w:r>
      <w:r w:rsidR="51DEA799">
        <w:rPr/>
        <w:t>Retourbemaling</w:t>
      </w:r>
      <w:r w:rsidR="51DEA799">
        <w:rPr/>
        <w:t xml:space="preserve"> versus </w:t>
      </w:r>
      <w:r w:rsidR="51DEA799">
        <w:rPr/>
        <w:t>drainbemaling</w:t>
      </w:r>
    </w:p>
    <w:p xmlns:wp14="http://schemas.microsoft.com/office/word/2010/wordml" w14:paraId="7B27E9ED" wp14:textId="77777777">
      <w:r w:rsidR="51DEA799">
        <w:rPr/>
        <w:t xml:space="preserve">Het MER </w:t>
      </w:r>
      <w:r w:rsidR="51DEA799">
        <w:rPr/>
        <w:t>beveelt</w:t>
      </w:r>
      <w:r w:rsidR="51DEA799">
        <w:rPr/>
        <w:t xml:space="preserve"> </w:t>
      </w:r>
      <w:r w:rsidR="51DEA799">
        <w:rPr/>
        <w:t>retourbemaling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mitigatiemaatregel</w:t>
      </w:r>
      <w:r w:rsidR="51DEA799">
        <w:rPr/>
        <w:t xml:space="preserve"> maar </w:t>
      </w:r>
      <w:r w:rsidR="51DEA799">
        <w:rPr/>
        <w:t>kiest</w:t>
      </w:r>
      <w:r w:rsidR="51DEA799">
        <w:rPr/>
        <w:t xml:space="preserve"> </w:t>
      </w:r>
      <w:r w:rsidR="51DEA799">
        <w:rPr/>
        <w:t>drainbemaling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voorkeursmethode</w:t>
      </w:r>
      <w:r w:rsidR="51DEA799">
        <w:rPr/>
        <w:t xml:space="preserve">. </w:t>
      </w:r>
      <w:r w:rsidR="51DEA799">
        <w:rPr/>
        <w:t>Drainbemaling</w:t>
      </w:r>
      <w:r w:rsidR="51DEA799">
        <w:rPr/>
        <w:t xml:space="preserve"> </w:t>
      </w:r>
      <w:r w:rsidR="51DEA799">
        <w:rPr/>
        <w:t>maakt</w:t>
      </w:r>
      <w:r w:rsidR="51DEA799">
        <w:rPr/>
        <w:t xml:space="preserve"> </w:t>
      </w:r>
      <w:r w:rsidR="51DEA799">
        <w:rPr/>
        <w:t>retourbemaling</w:t>
      </w:r>
      <w:r w:rsidR="51DEA799">
        <w:rPr/>
        <w:t xml:space="preserve"> </w:t>
      </w:r>
      <w:r w:rsidR="51DEA799">
        <w:rPr/>
        <w:t>onmogelijk</w:t>
      </w:r>
      <w:r w:rsidR="51DEA799">
        <w:rPr/>
        <w:t xml:space="preserve"> door </w:t>
      </w:r>
      <w:r w:rsidR="51DEA799">
        <w:rPr/>
        <w:t>beluchting</w:t>
      </w:r>
      <w:r w:rsidR="51DEA799">
        <w:rPr/>
        <w:t xml:space="preserve"> van het water. De </w:t>
      </w:r>
      <w:r w:rsidR="51DEA799">
        <w:rPr/>
        <w:t>aanbevolen</w:t>
      </w:r>
      <w:r w:rsidR="51DEA799">
        <w:rPr/>
        <w:t xml:space="preserve"> </w:t>
      </w:r>
      <w:r w:rsidR="51DEA799">
        <w:rPr/>
        <w:t>mitigatie</w:t>
      </w:r>
      <w:r w:rsidR="51DEA799">
        <w:rPr/>
        <w:t xml:space="preserve"> is </w:t>
      </w:r>
      <w:r w:rsidR="51DEA799">
        <w:rPr/>
        <w:t>onverenigbaar</w:t>
      </w:r>
      <w:r w:rsidR="51DEA799">
        <w:rPr/>
        <w:t xml:space="preserve"> met de </w:t>
      </w:r>
      <w:r w:rsidR="51DEA799">
        <w:rPr/>
        <w:t>gekozen</w:t>
      </w:r>
      <w:r w:rsidR="51DEA799">
        <w:rPr/>
        <w:t xml:space="preserve"> </w:t>
      </w:r>
      <w:r w:rsidR="51DEA799">
        <w:rPr/>
        <w:t>techniek</w:t>
      </w:r>
      <w:r w:rsidR="51DEA799">
        <w:rPr/>
        <w:t>.</w:t>
      </w:r>
    </w:p>
    <w:p xmlns:wp14="http://schemas.microsoft.com/office/word/2010/wordml" w14:paraId="5F11EA3B" wp14:textId="77777777">
      <w:pPr>
        <w:pStyle w:val="Heading3"/>
      </w:pPr>
      <w:r w:rsidR="51DEA799">
        <w:rPr/>
        <w:t xml:space="preserve">9.4 "Alle </w:t>
      </w:r>
      <w:r w:rsidR="51DEA799">
        <w:rPr/>
        <w:t>haalbare</w:t>
      </w:r>
      <w:r w:rsidR="51DEA799">
        <w:rPr/>
        <w:t xml:space="preserve"> </w:t>
      </w:r>
      <w:r w:rsidR="51DEA799">
        <w:rPr/>
        <w:t>stappen</w:t>
      </w:r>
      <w:r w:rsidR="51DEA799">
        <w:rPr/>
        <w:t>" versus "</w:t>
      </w:r>
      <w:r w:rsidR="51DEA799">
        <w:rPr/>
        <w:t>nog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voorzien</w:t>
      </w:r>
      <w:r w:rsidR="51DEA799">
        <w:rPr/>
        <w:t>"</w:t>
      </w:r>
    </w:p>
    <w:p xmlns:wp14="http://schemas.microsoft.com/office/word/2010/wordml" w14:paraId="21FBAFE6" wp14:textId="77777777">
      <w:r w:rsidR="51DEA799">
        <w:rPr/>
        <w:t>De KRW-</w:t>
      </w:r>
      <w:r w:rsidR="51DEA799">
        <w:rPr/>
        <w:t>afwijkingsaanvraag</w:t>
      </w:r>
      <w:r w:rsidR="51DEA799">
        <w:rPr/>
        <w:t xml:space="preserve"> </w:t>
      </w:r>
      <w:r w:rsidR="51DEA799">
        <w:rPr/>
        <w:t>claimt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alle </w:t>
      </w:r>
      <w:r w:rsidR="51DEA799">
        <w:rPr/>
        <w:t>haalbare</w:t>
      </w:r>
      <w:r w:rsidR="51DEA799">
        <w:rPr/>
        <w:t xml:space="preserve"> </w:t>
      </w:r>
      <w:r w:rsidR="51DEA799">
        <w:rPr/>
        <w:t>stappen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genomen</w:t>
      </w:r>
      <w:r w:rsidR="51DEA799">
        <w:rPr/>
        <w:t xml:space="preserve">, maar </w:t>
      </w:r>
      <w:r w:rsidR="51DEA799">
        <w:rPr/>
        <w:t>erkent</w:t>
      </w:r>
      <w:r w:rsidR="51DEA799">
        <w:rPr/>
        <w:t xml:space="preserve"> </w:t>
      </w:r>
      <w:r w:rsidR="51DEA799">
        <w:rPr/>
        <w:t>tegelijk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filterbemalingen</w:t>
      </w:r>
      <w:r w:rsidR="51DEA799">
        <w:rPr/>
        <w:t xml:space="preserve"> "</w:t>
      </w:r>
      <w:r w:rsidR="51DEA799">
        <w:rPr/>
        <w:t>nog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voorzien</w:t>
      </w:r>
      <w:r w:rsidR="51DEA799">
        <w:rPr/>
        <w:t xml:space="preserve"> </w:t>
      </w:r>
      <w:r w:rsidR="51DEA799">
        <w:rPr/>
        <w:t>zijn</w:t>
      </w:r>
      <w:r w:rsidR="51DEA799">
        <w:rPr/>
        <w:t>."</w:t>
      </w:r>
    </w:p>
    <w:p xmlns:wp14="http://schemas.microsoft.com/office/word/2010/wordml" w14:paraId="0DBF4392" wp14:textId="75FA0511">
      <w:pPr>
        <w:pStyle w:val="Heading3"/>
      </w:pPr>
      <w:r w:rsidR="233FD660">
        <w:rPr/>
        <w:t xml:space="preserve">9.5 Het MER </w:t>
      </w:r>
      <w:r w:rsidR="233FD660">
        <w:rPr/>
        <w:t>detailleert</w:t>
      </w:r>
      <w:r w:rsidR="233FD660">
        <w:rPr/>
        <w:t xml:space="preserve"> per </w:t>
      </w:r>
      <w:r w:rsidR="233FD660">
        <w:rPr/>
        <w:t>waterlichaam</w:t>
      </w:r>
      <w:r w:rsidR="233FD660">
        <w:rPr/>
        <w:t>, maar de KRW-</w:t>
      </w:r>
      <w:r w:rsidR="233FD660">
        <w:rPr/>
        <w:t>afwijking</w:t>
      </w:r>
      <w:r w:rsidR="34C0AB43">
        <w:rPr/>
        <w:t xml:space="preserve"> is</w:t>
      </w:r>
      <w:r w:rsidR="233FD660">
        <w:rPr/>
        <w:t xml:space="preserve"> </w:t>
      </w:r>
      <w:r w:rsidR="233FD660">
        <w:rPr/>
        <w:t>gen</w:t>
      </w:r>
      <w:r w:rsidR="233FD660">
        <w:rPr/>
        <w:t>e</w:t>
      </w:r>
      <w:r w:rsidR="233FD660">
        <w:rPr/>
        <w:t>riek</w:t>
      </w:r>
    </w:p>
    <w:p xmlns:wp14="http://schemas.microsoft.com/office/word/2010/wordml" w14:paraId="4476A24C" wp14:textId="2794C847">
      <w:r w:rsidR="233FD660">
        <w:rPr/>
        <w:t>Hoofdstuk</w:t>
      </w:r>
      <w:r w:rsidR="233FD660">
        <w:rPr/>
        <w:t xml:space="preserve"> 9 van het MER </w:t>
      </w:r>
      <w:r w:rsidR="233FD660">
        <w:rPr/>
        <w:t>bevat</w:t>
      </w:r>
      <w:r w:rsidR="233FD660">
        <w:rPr/>
        <w:t xml:space="preserve"> </w:t>
      </w:r>
      <w:r w:rsidR="233FD660">
        <w:rPr/>
        <w:t>gedetailleerde</w:t>
      </w:r>
      <w:r w:rsidR="233FD660">
        <w:rPr/>
        <w:t xml:space="preserve"> </w:t>
      </w:r>
      <w:r w:rsidR="233FD660">
        <w:rPr/>
        <w:t>Wezer</w:t>
      </w:r>
      <w:r w:rsidR="233FD660">
        <w:rPr/>
        <w:t xml:space="preserve">-tool </w:t>
      </w:r>
      <w:r w:rsidR="233FD660">
        <w:rPr/>
        <w:t>berekeningen</w:t>
      </w:r>
      <w:r w:rsidR="233FD660">
        <w:rPr/>
        <w:t xml:space="preserve"> </w:t>
      </w:r>
      <w:r w:rsidRPr="51DEA799" w:rsidR="233FD660">
        <w:rPr>
          <w:b w:val="1"/>
          <w:bCs w:val="1"/>
        </w:rPr>
        <w:t xml:space="preserve">per </w:t>
      </w:r>
      <w:r w:rsidRPr="51DEA799" w:rsidR="233FD660">
        <w:rPr>
          <w:b w:val="1"/>
          <w:bCs w:val="1"/>
        </w:rPr>
        <w:t>waterlichaam</w:t>
      </w:r>
      <w:r w:rsidR="233FD660">
        <w:rPr/>
        <w:t xml:space="preserve">, met </w:t>
      </w:r>
      <w:r w:rsidR="233FD660">
        <w:rPr/>
        <w:t>specifieke</w:t>
      </w:r>
      <w:r w:rsidR="233FD660">
        <w:rPr/>
        <w:t xml:space="preserve"> </w:t>
      </w:r>
      <w:r w:rsidR="233FD660">
        <w:rPr/>
        <w:t>lozingsdebieten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</w:t>
      </w:r>
      <w:r w:rsidR="233FD660">
        <w:rPr/>
        <w:t>concentraties</w:t>
      </w:r>
      <w:r w:rsidR="233FD660">
        <w:rPr/>
        <w:t xml:space="preserve">. De </w:t>
      </w:r>
      <w:r w:rsidR="233FD660">
        <w:rPr/>
        <w:t>afwijkingsaanvra</w:t>
      </w:r>
      <w:r w:rsidR="2D076FD6">
        <w:rPr/>
        <w:t>a</w:t>
      </w:r>
      <w:r w:rsidR="233FD660">
        <w:rPr/>
        <w:t>g</w:t>
      </w:r>
      <w:r w:rsidR="233FD660">
        <w:rPr/>
        <w:t xml:space="preserve"> </w:t>
      </w:r>
      <w:r w:rsidR="233FD660">
        <w:rPr/>
        <w:t>bevat</w:t>
      </w:r>
      <w:r w:rsidR="233FD660">
        <w:rPr/>
        <w:t xml:space="preserve"> </w:t>
      </w:r>
      <w:r w:rsidRPr="51DEA799" w:rsidR="233FD660">
        <w:rPr>
          <w:b w:val="1"/>
          <w:bCs w:val="1"/>
        </w:rPr>
        <w:t>geen</w:t>
      </w:r>
      <w:r w:rsidRPr="51DEA799" w:rsidR="233FD660">
        <w:rPr>
          <w:b w:val="1"/>
          <w:bCs w:val="1"/>
        </w:rPr>
        <w:t xml:space="preserve"> van </w:t>
      </w:r>
      <w:r w:rsidRPr="51DEA799" w:rsidR="233FD660">
        <w:rPr>
          <w:b w:val="1"/>
          <w:bCs w:val="1"/>
        </w:rPr>
        <w:t>deze</w:t>
      </w:r>
      <w:r w:rsidRPr="51DEA799" w:rsidR="233FD660">
        <w:rPr>
          <w:b w:val="1"/>
          <w:bCs w:val="1"/>
        </w:rPr>
        <w:t xml:space="preserve"> </w:t>
      </w:r>
      <w:r w:rsidRPr="51DEA799" w:rsidR="233FD660">
        <w:rPr>
          <w:b w:val="1"/>
          <w:bCs w:val="1"/>
        </w:rPr>
        <w:t>gegevens</w:t>
      </w:r>
      <w:r w:rsidR="233FD660">
        <w:rPr/>
        <w:t xml:space="preserve">. De </w:t>
      </w:r>
      <w:r w:rsidR="233FD660">
        <w:rPr/>
        <w:t>informatie</w:t>
      </w:r>
      <w:r w:rsidR="233FD660">
        <w:rPr/>
        <w:t xml:space="preserve"> </w:t>
      </w:r>
      <w:r w:rsidR="233FD660">
        <w:rPr/>
        <w:t>bestond</w:t>
      </w:r>
      <w:r w:rsidR="233FD660">
        <w:rPr/>
        <w:t xml:space="preserve"> — </w:t>
      </w:r>
      <w:r w:rsidR="233FD660">
        <w:rPr/>
        <w:t>zij</w:t>
      </w:r>
      <w:r w:rsidR="233FD660">
        <w:rPr/>
        <w:t xml:space="preserve"> is </w:t>
      </w:r>
      <w:r w:rsidR="233FD660">
        <w:rPr/>
        <w:t>niet</w:t>
      </w:r>
      <w:r w:rsidR="233FD660">
        <w:rPr/>
        <w:t xml:space="preserve"> </w:t>
      </w:r>
      <w:r w:rsidR="233FD660">
        <w:rPr/>
        <w:t>gebruikt</w:t>
      </w:r>
      <w:r w:rsidR="233FD660">
        <w:rPr/>
        <w:t>.</w:t>
      </w:r>
    </w:p>
    <w:p xmlns:wp14="http://schemas.microsoft.com/office/word/2010/wordml" w14:paraId="6441DADD" wp14:textId="77777777">
      <w:pPr>
        <w:pStyle w:val="Heading3"/>
      </w:pPr>
      <w:r w:rsidR="51DEA799">
        <w:rPr/>
        <w:t xml:space="preserve">9.6 </w:t>
      </w:r>
      <w:r w:rsidR="51DEA799">
        <w:rPr/>
        <w:t>Cumulatieve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</w:t>
      </w:r>
      <w:r w:rsidR="51DEA799">
        <w:rPr/>
        <w:t>afgedaan</w:t>
      </w:r>
      <w:r w:rsidR="51DEA799">
        <w:rPr/>
        <w:t xml:space="preserve"> in 4 regels</w:t>
      </w:r>
    </w:p>
    <w:p xmlns:wp14="http://schemas.microsoft.com/office/word/2010/wordml" w14:paraId="458CBA0B" wp14:textId="77777777">
      <w:r w:rsidR="51DEA799">
        <w:rPr/>
        <w:t xml:space="preserve">Het MER </w:t>
      </w:r>
      <w:r w:rsidR="51DEA799">
        <w:rPr/>
        <w:t>behandelt</w:t>
      </w:r>
      <w:r w:rsidR="51DEA799">
        <w:rPr/>
        <w:t xml:space="preserve"> </w:t>
      </w:r>
      <w:r w:rsidR="51DEA799">
        <w:rPr/>
        <w:t>cumulatieve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op water in </w:t>
      </w:r>
      <w:r w:rsidR="51DEA799">
        <w:rPr/>
        <w:t>slechts</w:t>
      </w:r>
      <w:r w:rsidR="51DEA799">
        <w:rPr/>
        <w:t xml:space="preserve"> 4 regels, </w:t>
      </w:r>
      <w:r w:rsidR="51DEA799">
        <w:rPr/>
        <w:t>erkent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deze</w:t>
      </w:r>
      <w:r w:rsidR="51DEA799">
        <w:rPr/>
        <w:t xml:space="preserve"> "</w:t>
      </w:r>
      <w:r w:rsidR="51DEA799">
        <w:rPr/>
        <w:t>niet</w:t>
      </w:r>
      <w:r w:rsidR="51DEA799">
        <w:rPr/>
        <w:t xml:space="preserve"> </w:t>
      </w:r>
      <w:r w:rsidR="51DEA799">
        <w:rPr/>
        <w:t>uit</w:t>
      </w:r>
      <w:r w:rsidR="51DEA799">
        <w:rPr/>
        <w:t xml:space="preserve"> </w:t>
      </w:r>
      <w:r w:rsidR="51DEA799">
        <w:rPr/>
        <w:t>te</w:t>
      </w:r>
      <w:r w:rsidR="51DEA799">
        <w:rPr/>
        <w:t xml:space="preserve"> </w:t>
      </w:r>
      <w:r w:rsidR="51DEA799">
        <w:rPr/>
        <w:t>sluiten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" </w:t>
      </w:r>
      <w:r w:rsidR="51DEA799">
        <w:rPr/>
        <w:t>bij</w:t>
      </w:r>
      <w:r w:rsidR="51DEA799">
        <w:rPr/>
        <w:t xml:space="preserve"> de </w:t>
      </w:r>
      <w:r w:rsidR="51DEA799">
        <w:rPr/>
        <w:t>aanlegfase</w:t>
      </w:r>
      <w:r w:rsidR="51DEA799">
        <w:rPr/>
        <w:t xml:space="preserve">, maar </w:t>
      </w:r>
      <w:r w:rsidR="51DEA799">
        <w:rPr/>
        <w:t>concludeert</w:t>
      </w:r>
      <w:r w:rsidR="51DEA799">
        <w:rPr/>
        <w:t xml:space="preserve"> </w:t>
      </w:r>
      <w:r w:rsidR="51DEA799">
        <w:rPr/>
        <w:t>zonder</w:t>
      </w:r>
      <w:r w:rsidR="51DEA799">
        <w:rPr/>
        <w:t xml:space="preserve"> </w:t>
      </w:r>
      <w:r w:rsidR="51DEA799">
        <w:rPr/>
        <w:t>onderbouwing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bijkomende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nodig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. Dit </w:t>
      </w:r>
      <w:r w:rsidR="51DEA799">
        <w:rPr/>
        <w:t>voor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project met </w:t>
      </w:r>
      <w:r w:rsidR="51DEA799">
        <w:rPr/>
        <w:t>een</w:t>
      </w:r>
      <w:r w:rsidR="51DEA799">
        <w:rPr/>
        <w:t xml:space="preserve"> </w:t>
      </w:r>
      <w:r w:rsidR="51DEA799">
        <w:rPr/>
        <w:t>aanlegfase</w:t>
      </w:r>
      <w:r w:rsidR="51DEA799">
        <w:rPr/>
        <w:t xml:space="preserve"> van </w:t>
      </w:r>
      <w:r w:rsidR="51DEA799">
        <w:rPr/>
        <w:t>meer</w:t>
      </w:r>
      <w:r w:rsidR="51DEA799">
        <w:rPr/>
        <w:t xml:space="preserve"> dan 6 </w:t>
      </w:r>
      <w:r w:rsidR="51DEA799">
        <w:rPr/>
        <w:t>jaar</w:t>
      </w:r>
      <w:r w:rsidR="51DEA799">
        <w:rPr/>
        <w:t xml:space="preserve">, in </w:t>
      </w:r>
      <w:r w:rsidR="51DEA799">
        <w:rPr/>
        <w:t>een</w:t>
      </w:r>
      <w:r w:rsidR="51DEA799">
        <w:rPr/>
        <w:t xml:space="preserve"> regio met </w:t>
      </w:r>
      <w:r w:rsidR="51DEA799">
        <w:rPr/>
        <w:t>intensieve</w:t>
      </w:r>
      <w:r w:rsidR="51DEA799">
        <w:rPr/>
        <w:t xml:space="preserve"> </w:t>
      </w:r>
      <w:r w:rsidR="51DEA799">
        <w:rPr/>
        <w:t>bouwactiviteit</w:t>
      </w:r>
      <w:r w:rsidR="51DEA799">
        <w:rPr/>
        <w:t xml:space="preserve">, </w:t>
      </w:r>
      <w:r w:rsidR="51DEA799">
        <w:rPr/>
        <w:t>zonder</w:t>
      </w:r>
      <w:r w:rsidR="51DEA799">
        <w:rPr/>
        <w:t xml:space="preserve"> </w:t>
      </w:r>
      <w:r w:rsidR="51DEA799">
        <w:rPr/>
        <w:t>inventaris</w:t>
      </w:r>
      <w:r w:rsidR="51DEA799">
        <w:rPr/>
        <w:t xml:space="preserve"> van </w:t>
      </w:r>
      <w:r w:rsidR="51DEA799">
        <w:rPr/>
        <w:t>andere</w:t>
      </w:r>
      <w:r w:rsidR="51DEA799">
        <w:rPr/>
        <w:t xml:space="preserve"> </w:t>
      </w:r>
      <w:r w:rsidR="51DEA799">
        <w:rPr/>
        <w:t>lopende</w:t>
      </w:r>
      <w:r w:rsidR="51DEA799">
        <w:rPr/>
        <w:t xml:space="preserve"> of </w:t>
      </w:r>
      <w:r w:rsidR="51DEA799">
        <w:rPr/>
        <w:t>geplande</w:t>
      </w:r>
      <w:r w:rsidR="51DEA799">
        <w:rPr/>
        <w:t xml:space="preserve"> </w:t>
      </w:r>
      <w:r w:rsidR="51DEA799">
        <w:rPr/>
        <w:t>bemalingen</w:t>
      </w:r>
      <w:r w:rsidR="51DEA799">
        <w:rPr/>
        <w:t>.</w:t>
      </w:r>
    </w:p>
    <w:p xmlns:wp14="http://schemas.microsoft.com/office/word/2010/wordml" w14:paraId="45FE66B3" wp14:textId="77777777">
      <w:r w:rsidR="51DEA799">
        <w:rPr/>
        <w:t>[</w:t>
      </w:r>
      <w:r w:rsidR="51DEA799">
        <w:rPr/>
        <w:t>Hfst</w:t>
      </w:r>
      <w:r w:rsidR="51DEA799">
        <w:rPr/>
        <w:t xml:space="preserve"> 9 Water, </w:t>
      </w:r>
      <w:r w:rsidR="51DEA799">
        <w:rPr/>
        <w:t>sectie</w:t>
      </w:r>
      <w:r w:rsidR="51DEA799">
        <w:rPr/>
        <w:t xml:space="preserve"> 9.10]</w:t>
      </w:r>
    </w:p>
    <w:p xmlns:wp14="http://schemas.microsoft.com/office/word/2010/wordml" w14:paraId="447E8442" wp14:textId="77777777">
      <w:pPr>
        <w:pStyle w:val="Heading3"/>
      </w:pPr>
      <w:r w:rsidR="51DEA799">
        <w:rPr/>
        <w:t xml:space="preserve">9.7 </w:t>
      </w:r>
      <w:r w:rsidR="51DEA799">
        <w:rPr/>
        <w:t>Watertoets</w:t>
      </w:r>
      <w:r w:rsidR="51DEA799">
        <w:rPr/>
        <w:t xml:space="preserve"> </w:t>
      </w:r>
      <w:r w:rsidR="51DEA799">
        <w:rPr/>
        <w:t>uitsluitend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huidig</w:t>
      </w:r>
      <w:r w:rsidR="51DEA799">
        <w:rPr/>
        <w:t xml:space="preserve"> </w:t>
      </w:r>
      <w:r w:rsidR="51DEA799">
        <w:rPr/>
        <w:t>klimaat</w:t>
      </w:r>
      <w:r w:rsidR="51DEA799">
        <w:rPr/>
        <w:t xml:space="preserve"> — Blue Deal-</w:t>
      </w:r>
      <w:r w:rsidR="51DEA799">
        <w:rPr/>
        <w:t>programma</w:t>
      </w:r>
      <w:r w:rsidR="51DEA799">
        <w:rPr/>
        <w:t xml:space="preserve"> </w:t>
      </w:r>
      <w:r w:rsidR="51DEA799">
        <w:rPr/>
        <w:t>geschonden</w:t>
      </w:r>
    </w:p>
    <w:p xmlns:wp14="http://schemas.microsoft.com/office/word/2010/wordml" w14:paraId="206647A8" wp14:textId="77777777">
      <w:r w:rsidR="51DEA799">
        <w:rPr/>
        <w:t xml:space="preserve">De </w:t>
      </w:r>
      <w:r w:rsidR="51DEA799">
        <w:rPr/>
        <w:t>watertoets</w:t>
      </w:r>
      <w:r w:rsidR="51DEA799">
        <w:rPr/>
        <w:t xml:space="preserve"> in het MER is </w:t>
      </w:r>
      <w:r w:rsidR="51DEA799">
        <w:rPr/>
        <w:t>uitsluitend</w:t>
      </w:r>
      <w:r w:rsidR="51DEA799">
        <w:rPr/>
        <w:t xml:space="preserve"> </w:t>
      </w:r>
      <w:r w:rsidR="51DEA799">
        <w:rPr/>
        <w:t>uitgevoerd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het </w:t>
      </w:r>
      <w:r w:rsidRPr="51DEA799" w:rsidR="51DEA799">
        <w:rPr>
          <w:b w:val="1"/>
          <w:bCs w:val="1"/>
        </w:rPr>
        <w:t>huidige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klimaat</w:t>
      </w:r>
      <w:r w:rsidR="51DEA799">
        <w:rPr/>
        <w:t xml:space="preserve">. Er is </w:t>
      </w:r>
      <w:r w:rsidR="51DEA799">
        <w:rPr/>
        <w:t>geen</w:t>
      </w:r>
      <w:r w:rsidR="51DEA799">
        <w:rPr/>
        <w:t xml:space="preserve"> </w:t>
      </w:r>
      <w:r w:rsidR="51DEA799">
        <w:rPr/>
        <w:t>beoordeling</w:t>
      </w:r>
      <w:r w:rsidR="51DEA799">
        <w:rPr/>
        <w:t xml:space="preserve"> </w:t>
      </w:r>
      <w:r w:rsidR="51DEA799">
        <w:rPr/>
        <w:t>gemaakt</w:t>
      </w:r>
      <w:r w:rsidR="51DEA799">
        <w:rPr/>
        <w:t xml:space="preserve"> van de </w:t>
      </w:r>
      <w:r w:rsidR="51DEA799">
        <w:rPr/>
        <w:t>watereffecten</w:t>
      </w:r>
      <w:r w:rsidR="51DEA799">
        <w:rPr/>
        <w:t xml:space="preserve"> </w:t>
      </w:r>
      <w:r w:rsidR="51DEA799">
        <w:rPr/>
        <w:t>onder</w:t>
      </w:r>
      <w:r w:rsidR="51DEA799">
        <w:rPr/>
        <w:t xml:space="preserve"> </w:t>
      </w:r>
      <w:r w:rsidR="51DEA799">
        <w:rPr/>
        <w:t>toekomstige</w:t>
      </w:r>
      <w:r w:rsidR="51DEA799">
        <w:rPr/>
        <w:t xml:space="preserve"> </w:t>
      </w:r>
      <w:r w:rsidR="51DEA799">
        <w:rPr/>
        <w:t>klimaatscenario's</w:t>
      </w:r>
      <w:r w:rsidR="51DEA799">
        <w:rPr/>
        <w:t xml:space="preserve"> — </w:t>
      </w:r>
      <w:r w:rsidR="51DEA799">
        <w:rPr/>
        <w:t>terwijl</w:t>
      </w:r>
      <w:r w:rsidR="51DEA799">
        <w:rPr/>
        <w:t xml:space="preserve"> het project </w:t>
      </w:r>
      <w:r w:rsidR="51DEA799">
        <w:rPr/>
        <w:t>een</w:t>
      </w:r>
      <w:r w:rsidR="51DEA799">
        <w:rPr/>
        <w:t xml:space="preserve"> </w:t>
      </w:r>
      <w:r w:rsidR="51DEA799">
        <w:rPr/>
        <w:t>aanlegfase</w:t>
      </w:r>
      <w:r w:rsidR="51DEA799">
        <w:rPr/>
        <w:t xml:space="preserve"> van </w:t>
      </w:r>
      <w:r w:rsidR="51DEA799">
        <w:rPr/>
        <w:t>meer</w:t>
      </w:r>
      <w:r w:rsidR="51DEA799">
        <w:rPr/>
        <w:t xml:space="preserve"> dan 6 </w:t>
      </w:r>
      <w:r w:rsidR="51DEA799">
        <w:rPr/>
        <w:t>jaar</w:t>
      </w:r>
      <w:r w:rsidR="51DEA799">
        <w:rPr/>
        <w:t xml:space="preserve"> </w:t>
      </w:r>
      <w:r w:rsidR="51DEA799">
        <w:rPr/>
        <w:t>kent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operationele</w:t>
      </w:r>
      <w:r w:rsidR="51DEA799">
        <w:rPr/>
        <w:t xml:space="preserve"> </w:t>
      </w:r>
      <w:r w:rsidR="51DEA799">
        <w:rPr/>
        <w:t>levensduur</w:t>
      </w:r>
      <w:r w:rsidR="51DEA799">
        <w:rPr/>
        <w:t xml:space="preserve"> van </w:t>
      </w:r>
      <w:r w:rsidR="51DEA799">
        <w:rPr/>
        <w:t>minimaal</w:t>
      </w:r>
      <w:r w:rsidR="51DEA799">
        <w:rPr/>
        <w:t xml:space="preserve"> 40 </w:t>
      </w:r>
      <w:r w:rsidR="51DEA799">
        <w:rPr/>
        <w:t>jaar</w:t>
      </w:r>
      <w:r w:rsidR="51DEA799">
        <w:rPr/>
        <w:t xml:space="preserve">. De </w:t>
      </w:r>
      <w:r w:rsidR="51DEA799">
        <w:rPr/>
        <w:t>Vlaamse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 </w:t>
      </w:r>
      <w:r w:rsidR="51DEA799">
        <w:rPr/>
        <w:t>erkent</w:t>
      </w:r>
      <w:r w:rsidR="51DEA799">
        <w:rPr/>
        <w:t xml:space="preserve"> in </w:t>
      </w:r>
      <w:r w:rsidR="51DEA799">
        <w:rPr/>
        <w:t>haar</w:t>
      </w:r>
      <w:r w:rsidR="51DEA799">
        <w:rPr/>
        <w:t xml:space="preserve"> eigen </w:t>
      </w:r>
      <w:r w:rsidR="51DEA799">
        <w:rPr/>
        <w:t>beleidsdocumenten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klimaatverandering</w:t>
      </w:r>
      <w:r w:rsidR="51DEA799">
        <w:rPr/>
        <w:t xml:space="preserve"> </w:t>
      </w:r>
      <w:r w:rsidR="51DEA799">
        <w:rPr/>
        <w:t>leidt</w:t>
      </w:r>
      <w:r w:rsidR="51DEA799">
        <w:rPr/>
        <w:t xml:space="preserve"> tot </w:t>
      </w:r>
      <w:r w:rsidR="51DEA799">
        <w:rPr/>
        <w:t>intensievere</w:t>
      </w:r>
      <w:r w:rsidR="51DEA799">
        <w:rPr/>
        <w:t xml:space="preserve"> </w:t>
      </w:r>
      <w:r w:rsidR="51DEA799">
        <w:rPr/>
        <w:t>neerslaggebeurtenissen</w:t>
      </w:r>
      <w:r w:rsidR="51DEA799">
        <w:rPr/>
        <w:t xml:space="preserve">, </w:t>
      </w:r>
      <w:r w:rsidR="51DEA799">
        <w:rPr/>
        <w:t>langere</w:t>
      </w:r>
      <w:r w:rsidR="51DEA799">
        <w:rPr/>
        <w:t xml:space="preserve"> </w:t>
      </w:r>
      <w:r w:rsidR="51DEA799">
        <w:rPr/>
        <w:t>droogteperioden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stijgende</w:t>
      </w:r>
      <w:r w:rsidR="51DEA799">
        <w:rPr/>
        <w:t xml:space="preserve"> </w:t>
      </w:r>
      <w:r w:rsidR="51DEA799">
        <w:rPr/>
        <w:t>grondwatertemperaturen</w:t>
      </w:r>
      <w:r w:rsidR="51DEA799">
        <w:rPr/>
        <w:t xml:space="preserve">. Een </w:t>
      </w:r>
      <w:r w:rsidR="51DEA799">
        <w:rPr/>
        <w:t>watertoets</w:t>
      </w:r>
      <w:r w:rsidR="51DEA799">
        <w:rPr/>
        <w:t xml:space="preserve"> die </w:t>
      </w:r>
      <w:r w:rsidR="51DEA799">
        <w:rPr/>
        <w:t>deze</w:t>
      </w:r>
      <w:r w:rsidR="51DEA799">
        <w:rPr/>
        <w:t xml:space="preserve"> </w:t>
      </w:r>
      <w:r w:rsidR="51DEA799">
        <w:rPr/>
        <w:t>toekomstige</w:t>
      </w:r>
      <w:r w:rsidR="51DEA799">
        <w:rPr/>
        <w:t xml:space="preserve"> </w:t>
      </w:r>
      <w:r w:rsidR="51DEA799">
        <w:rPr/>
        <w:t>omstandigheden</w:t>
      </w:r>
      <w:r w:rsidR="51DEA799">
        <w:rPr/>
        <w:t xml:space="preserve"> </w:t>
      </w:r>
      <w:r w:rsidR="51DEA799">
        <w:rPr/>
        <w:t>negeert</w:t>
      </w:r>
      <w:r w:rsidR="51DEA799">
        <w:rPr/>
        <w:t xml:space="preserve">, is per </w:t>
      </w:r>
      <w:r w:rsidR="51DEA799">
        <w:rPr/>
        <w:t>definitie</w:t>
      </w:r>
      <w:r w:rsidR="51DEA799">
        <w:rPr/>
        <w:t xml:space="preserve"> </w:t>
      </w:r>
      <w:r w:rsidR="51DEA799">
        <w:rPr/>
        <w:t>onvolledig</w:t>
      </w:r>
      <w:r w:rsidR="51DEA799">
        <w:rPr/>
        <w:t>.</w:t>
      </w:r>
    </w:p>
    <w:p xmlns:wp14="http://schemas.microsoft.com/office/word/2010/wordml" w14:paraId="0B3704CE" wp14:textId="77777777">
      <w:r w:rsidR="51DEA799">
        <w:rPr/>
        <w:t>Deze</w:t>
      </w:r>
      <w:r w:rsidR="51DEA799">
        <w:rPr/>
        <w:t xml:space="preserve"> lacune is des </w:t>
      </w:r>
      <w:r w:rsidR="51DEA799">
        <w:rPr/>
        <w:t>te</w:t>
      </w:r>
      <w:r w:rsidR="51DEA799">
        <w:rPr/>
        <w:t xml:space="preserve"> </w:t>
      </w:r>
      <w:r w:rsidR="51DEA799">
        <w:rPr/>
        <w:t>ernstiger</w:t>
      </w:r>
      <w:r w:rsidR="51DEA799">
        <w:rPr/>
        <w:t xml:space="preserve"> in het </w:t>
      </w:r>
      <w:r w:rsidR="51DEA799">
        <w:rPr/>
        <w:t>licht</w:t>
      </w:r>
      <w:r w:rsidR="51DEA799">
        <w:rPr/>
        <w:t xml:space="preserve"> van het </w:t>
      </w:r>
      <w:r w:rsidR="51DEA799">
        <w:rPr/>
        <w:t>Vlaamse</w:t>
      </w:r>
      <w:r w:rsidR="51DEA799">
        <w:rPr/>
        <w:t xml:space="preserve"> </w:t>
      </w:r>
      <w:r w:rsidRPr="51DEA799" w:rsidR="51DEA799">
        <w:rPr>
          <w:b w:val="1"/>
          <w:bCs w:val="1"/>
        </w:rPr>
        <w:t>Blue Deal-</w:t>
      </w:r>
      <w:r w:rsidRPr="51DEA799" w:rsidR="51DEA799">
        <w:rPr>
          <w:b w:val="1"/>
          <w:bCs w:val="1"/>
        </w:rPr>
        <w:t>programma</w:t>
      </w:r>
      <w:r w:rsidR="51DEA799">
        <w:rPr/>
        <w:t xml:space="preserve"> (</w:t>
      </w:r>
      <w:r w:rsidR="51DEA799">
        <w:rPr/>
        <w:t>Beslissing</w:t>
      </w:r>
      <w:r w:rsidR="51DEA799">
        <w:rPr/>
        <w:t xml:space="preserve"> </w:t>
      </w:r>
      <w:r w:rsidR="51DEA799">
        <w:rPr/>
        <w:t>Vlaamse</w:t>
      </w:r>
      <w:r w:rsidR="51DEA799">
        <w:rPr/>
        <w:t xml:space="preserve"> </w:t>
      </w:r>
      <w:r w:rsidR="51DEA799">
        <w:rPr/>
        <w:t>Regering</w:t>
      </w:r>
      <w:r w:rsidR="51DEA799">
        <w:rPr/>
        <w:t xml:space="preserve">, 17 </w:t>
      </w:r>
      <w:r w:rsidR="51DEA799">
        <w:rPr/>
        <w:t>juli</w:t>
      </w:r>
      <w:r w:rsidR="51DEA799">
        <w:rPr/>
        <w:t xml:space="preserve"> 2020), </w:t>
      </w:r>
      <w:r w:rsidR="51DEA799">
        <w:rPr/>
        <w:t>dat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kerndoelstelling</w:t>
      </w:r>
      <w:r w:rsidR="51DEA799">
        <w:rPr/>
        <w:t xml:space="preserve"> </w:t>
      </w:r>
      <w:r w:rsidR="51DEA799">
        <w:rPr/>
        <w:t>heeft</w:t>
      </w:r>
      <w:r w:rsidR="51DEA799">
        <w:rPr/>
        <w:t xml:space="preserve">: de </w:t>
      </w:r>
      <w:r w:rsidR="51DEA799">
        <w:rPr/>
        <w:t>strijd</w:t>
      </w:r>
      <w:r w:rsidR="51DEA799">
        <w:rPr/>
        <w:t xml:space="preserve"> </w:t>
      </w:r>
      <w:r w:rsidR="51DEA799">
        <w:rPr/>
        <w:t>tegen</w:t>
      </w:r>
      <w:r w:rsidR="51DEA799">
        <w:rPr/>
        <w:t xml:space="preserve"> </w:t>
      </w:r>
      <w:r w:rsidR="51DEA799">
        <w:rPr/>
        <w:t>waterschaarste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droogte</w:t>
      </w:r>
      <w:r w:rsidR="51DEA799">
        <w:rPr/>
        <w:t xml:space="preserve">, het </w:t>
      </w:r>
      <w:r w:rsidR="51DEA799">
        <w:rPr/>
        <w:t>ontharden</w:t>
      </w:r>
      <w:r w:rsidR="51DEA799">
        <w:rPr/>
        <w:t xml:space="preserve"> van </w:t>
      </w:r>
      <w:r w:rsidR="51DEA799">
        <w:rPr/>
        <w:t>verharde</w:t>
      </w:r>
      <w:r w:rsidR="51DEA799">
        <w:rPr/>
        <w:t xml:space="preserve"> </w:t>
      </w:r>
      <w:r w:rsidR="51DEA799">
        <w:rPr/>
        <w:t>oppervlakken</w:t>
      </w:r>
      <w:r w:rsidR="51DEA799">
        <w:rPr/>
        <w:t xml:space="preserve">, </w:t>
      </w:r>
      <w:r w:rsidR="51DEA799">
        <w:rPr/>
        <w:t>en</w:t>
      </w:r>
      <w:r w:rsidR="51DEA799">
        <w:rPr/>
        <w:t xml:space="preserve"> het </w:t>
      </w:r>
      <w:r w:rsidR="51DEA799">
        <w:rPr/>
        <w:t>maximaliseren</w:t>
      </w:r>
      <w:r w:rsidR="51DEA799">
        <w:rPr/>
        <w:t xml:space="preserve"> van </w:t>
      </w:r>
      <w:r w:rsidR="51DEA799">
        <w:rPr/>
        <w:t>infiltratie</w:t>
      </w:r>
      <w:r w:rsidR="51DEA799">
        <w:rPr/>
        <w:t xml:space="preserve">. Het </w:t>
      </w:r>
      <w:r w:rsidR="51DEA799">
        <w:rPr/>
        <w:t>Ventilus</w:t>
      </w:r>
      <w:r w:rsidR="51DEA799">
        <w:rPr/>
        <w:t xml:space="preserve">-project </w:t>
      </w:r>
      <w:r w:rsidR="51DEA799">
        <w:rPr/>
        <w:t>voegt</w:t>
      </w:r>
      <w:r w:rsidR="51DEA799">
        <w:rPr/>
        <w:t xml:space="preserve"> </w:t>
      </w:r>
      <w:r w:rsidRPr="51DEA799" w:rsidR="51DEA799">
        <w:rPr>
          <w:b w:val="1"/>
          <w:bCs w:val="1"/>
        </w:rPr>
        <w:t>bijkomende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verharding</w:t>
      </w:r>
      <w:r w:rsidR="51DEA799">
        <w:rPr/>
        <w:t xml:space="preserve"> toe — </w:t>
      </w:r>
      <w:r w:rsidR="51DEA799">
        <w:rPr/>
        <w:t>funderingen</w:t>
      </w:r>
      <w:r w:rsidR="51DEA799">
        <w:rPr/>
        <w:t xml:space="preserve"> van 145 </w:t>
      </w:r>
      <w:r w:rsidR="51DEA799">
        <w:rPr/>
        <w:t>masten</w:t>
      </w:r>
      <w:r w:rsidR="51DEA799">
        <w:rPr/>
        <w:t xml:space="preserve">, 2 </w:t>
      </w:r>
      <w:r w:rsidR="51DEA799">
        <w:rPr/>
        <w:t>hoogspanningsstations</w:t>
      </w:r>
      <w:r w:rsidR="51DEA799">
        <w:rPr/>
        <w:t xml:space="preserve"> van elk </w:t>
      </w:r>
      <w:r w:rsidR="51DEA799">
        <w:rPr/>
        <w:t>meerdere</w:t>
      </w:r>
      <w:r w:rsidR="51DEA799">
        <w:rPr/>
        <w:t xml:space="preserve"> </w:t>
      </w:r>
      <w:r w:rsidR="51DEA799">
        <w:rPr/>
        <w:t>hectaren</w:t>
      </w:r>
      <w:r w:rsidR="51DEA799">
        <w:rPr/>
        <w:t xml:space="preserve">, </w:t>
      </w:r>
      <w:r w:rsidR="51DEA799">
        <w:rPr/>
        <w:t>inspectieputten</w:t>
      </w:r>
      <w:r w:rsidR="51DEA799">
        <w:rPr/>
        <w:t xml:space="preserve">, </w:t>
      </w:r>
      <w:r w:rsidR="51DEA799">
        <w:rPr/>
        <w:t>toegangswegen</w:t>
      </w:r>
      <w:r w:rsidR="51DEA799">
        <w:rPr/>
        <w:t xml:space="preserve"> — in </w:t>
      </w:r>
      <w:r w:rsidR="51DEA799">
        <w:rPr/>
        <w:t>een</w:t>
      </w:r>
      <w:r w:rsidR="51DEA799">
        <w:rPr/>
        <w:t xml:space="preserve"> context </w:t>
      </w:r>
      <w:r w:rsidR="51DEA799">
        <w:rPr/>
        <w:t>waarin</w:t>
      </w:r>
      <w:r w:rsidR="51DEA799">
        <w:rPr/>
        <w:t xml:space="preserve"> het </w:t>
      </w:r>
      <w:r w:rsidR="51DEA799">
        <w:rPr/>
        <w:t>Vlaamse</w:t>
      </w:r>
      <w:r w:rsidR="51DEA799">
        <w:rPr/>
        <w:t xml:space="preserve"> </w:t>
      </w:r>
      <w:r w:rsidR="51DEA799">
        <w:rPr/>
        <w:t>beleid</w:t>
      </w:r>
      <w:r w:rsidR="51DEA799">
        <w:rPr/>
        <w:t xml:space="preserve"> </w:t>
      </w:r>
      <w:r w:rsidR="51DEA799">
        <w:rPr/>
        <w:t>juist</w:t>
      </w:r>
      <w:r w:rsidR="51DEA799">
        <w:rPr/>
        <w:t xml:space="preserve"> </w:t>
      </w:r>
      <w:r w:rsidR="51DEA799">
        <w:rPr/>
        <w:t>ontharding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waterinfiltratie</w:t>
      </w:r>
      <w:r w:rsidR="51DEA799">
        <w:rPr/>
        <w:t xml:space="preserve"> </w:t>
      </w:r>
      <w:r w:rsidR="51DEA799">
        <w:rPr/>
        <w:t>nastreeft</w:t>
      </w:r>
      <w:r w:rsidR="51DEA799">
        <w:rPr/>
        <w:t>.</w:t>
      </w:r>
    </w:p>
    <w:p xmlns:wp14="http://schemas.microsoft.com/office/word/2010/wordml" w14:paraId="0B796744" wp14:textId="77777777">
      <w:r w:rsidR="233FD660">
        <w:rPr/>
        <w:t xml:space="preserve">Dit is </w:t>
      </w:r>
      <w:r w:rsidR="233FD660">
        <w:rPr/>
        <w:t>een</w:t>
      </w:r>
      <w:r w:rsidR="233FD660">
        <w:rPr/>
        <w:t xml:space="preserve"> </w:t>
      </w:r>
      <w:r w:rsidRPr="51DEA799" w:rsidR="233FD660">
        <w:rPr>
          <w:b w:val="1"/>
          <w:bCs w:val="1"/>
        </w:rPr>
        <w:t xml:space="preserve">interne </w:t>
      </w:r>
      <w:r w:rsidRPr="51DEA799" w:rsidR="233FD660">
        <w:rPr>
          <w:b w:val="1"/>
          <w:bCs w:val="1"/>
        </w:rPr>
        <w:t>beleidscontradictie</w:t>
      </w:r>
      <w:r w:rsidR="233FD660">
        <w:rPr/>
        <w:t xml:space="preserve">: de </w:t>
      </w:r>
      <w:r w:rsidR="233FD660">
        <w:rPr/>
        <w:t>Vlaamse</w:t>
      </w:r>
      <w:r w:rsidR="233FD660">
        <w:rPr/>
        <w:t xml:space="preserve"> </w:t>
      </w:r>
      <w:r w:rsidR="233FD660">
        <w:rPr/>
        <w:t>overheid</w:t>
      </w:r>
      <w:r w:rsidR="233FD660">
        <w:rPr/>
        <w:t xml:space="preserve"> </w:t>
      </w:r>
      <w:r w:rsidR="233FD660">
        <w:rPr/>
        <w:t>investeert</w:t>
      </w:r>
      <w:r w:rsidR="233FD660">
        <w:rPr/>
        <w:t xml:space="preserve"> via de Blue Deal </w:t>
      </w:r>
      <w:r w:rsidR="233FD660">
        <w:rPr/>
        <w:t>miljarden</w:t>
      </w:r>
      <w:r w:rsidR="233FD660">
        <w:rPr/>
        <w:t xml:space="preserve"> euro in </w:t>
      </w:r>
      <w:r w:rsidR="233FD660">
        <w:rPr/>
        <w:t>ontharding</w:t>
      </w:r>
      <w:r w:rsidR="233FD660">
        <w:rPr/>
        <w:t xml:space="preserve">, </w:t>
      </w:r>
      <w:r w:rsidR="233FD660">
        <w:rPr/>
        <w:t>infiltratie</w:t>
      </w:r>
      <w:r w:rsidR="233FD660">
        <w:rPr/>
        <w:t xml:space="preserve"> </w:t>
      </w:r>
      <w:r w:rsidR="233FD660">
        <w:rPr/>
        <w:t>en</w:t>
      </w:r>
      <w:r w:rsidR="233FD660">
        <w:rPr/>
        <w:t xml:space="preserve"> </w:t>
      </w:r>
      <w:r w:rsidR="233FD660">
        <w:rPr/>
        <w:t>waterberging</w:t>
      </w:r>
      <w:r w:rsidR="233FD660">
        <w:rPr/>
        <w:t xml:space="preserve">, </w:t>
      </w:r>
      <w:r w:rsidR="233FD660">
        <w:rPr/>
        <w:t>terwijl</w:t>
      </w:r>
      <w:r w:rsidR="233FD660">
        <w:rPr/>
        <w:t xml:space="preserve"> </w:t>
      </w:r>
      <w:r w:rsidR="233FD660">
        <w:rPr/>
        <w:t>zij</w:t>
      </w:r>
      <w:r w:rsidR="233FD660">
        <w:rPr/>
        <w:t xml:space="preserve"> </w:t>
      </w:r>
      <w:r w:rsidR="233FD660">
        <w:rPr/>
        <w:t>tegelijkertijd</w:t>
      </w:r>
      <w:r w:rsidR="233FD660">
        <w:rPr/>
        <w:t xml:space="preserve"> </w:t>
      </w:r>
      <w:r w:rsidR="233FD660">
        <w:rPr/>
        <w:t>een</w:t>
      </w:r>
      <w:r w:rsidR="233FD660">
        <w:rPr/>
        <w:t xml:space="preserve"> </w:t>
      </w:r>
      <w:r w:rsidR="233FD660">
        <w:rPr/>
        <w:t>vergunning</w:t>
      </w:r>
      <w:r w:rsidR="233FD660">
        <w:rPr/>
        <w:t xml:space="preserve"> </w:t>
      </w:r>
      <w:r w:rsidR="233FD660">
        <w:rPr/>
        <w:t>overweegt</w:t>
      </w:r>
      <w:r w:rsidR="233FD660">
        <w:rPr/>
        <w:t xml:space="preserve"> </w:t>
      </w:r>
      <w:r w:rsidR="233FD660">
        <w:rPr/>
        <w:t>voor</w:t>
      </w:r>
      <w:r w:rsidR="233FD660">
        <w:rPr/>
        <w:t xml:space="preserve"> </w:t>
      </w:r>
      <w:r w:rsidR="233FD660">
        <w:rPr/>
        <w:t>een</w:t>
      </w:r>
      <w:r w:rsidR="233FD660">
        <w:rPr/>
        <w:t xml:space="preserve"> project </w:t>
      </w:r>
      <w:r w:rsidR="233FD660">
        <w:rPr/>
        <w:t>dat</w:t>
      </w:r>
      <w:r w:rsidR="233FD660">
        <w:rPr/>
        <w:t xml:space="preserve"> het </w:t>
      </w:r>
      <w:r w:rsidR="233FD660">
        <w:rPr/>
        <w:t>omgekeerde</w:t>
      </w:r>
      <w:r w:rsidR="233FD660">
        <w:rPr/>
        <w:t xml:space="preserve"> </w:t>
      </w:r>
      <w:r w:rsidR="233FD660">
        <w:rPr/>
        <w:t>doet</w:t>
      </w:r>
      <w:r w:rsidR="233FD660">
        <w:rPr/>
        <w:t xml:space="preserve"> — </w:t>
      </w:r>
      <w:r w:rsidR="233FD660">
        <w:rPr/>
        <w:t>zonder</w:t>
      </w:r>
      <w:r w:rsidR="233FD660">
        <w:rPr/>
        <w:t xml:space="preserve"> </w:t>
      </w:r>
      <w:r w:rsidR="233FD660">
        <w:rPr/>
        <w:t>dat</w:t>
      </w:r>
      <w:r w:rsidR="233FD660">
        <w:rPr/>
        <w:t xml:space="preserve"> het MER </w:t>
      </w:r>
      <w:r w:rsidR="233FD660">
        <w:rPr/>
        <w:t>deze</w:t>
      </w:r>
      <w:r w:rsidR="233FD660">
        <w:rPr/>
        <w:t xml:space="preserve"> </w:t>
      </w:r>
      <w:r w:rsidR="233FD660">
        <w:rPr/>
        <w:t>tegenstrijdigheid</w:t>
      </w:r>
      <w:r w:rsidR="233FD660">
        <w:rPr/>
        <w:t xml:space="preserve"> </w:t>
      </w:r>
      <w:r w:rsidR="233FD660">
        <w:rPr/>
        <w:t>analyseert</w:t>
      </w:r>
      <w:r w:rsidR="233FD660">
        <w:rPr/>
        <w:t xml:space="preserve"> of </w:t>
      </w:r>
      <w:r w:rsidR="233FD660">
        <w:rPr/>
        <w:t>kwantificeert</w:t>
      </w:r>
      <w:r w:rsidR="233FD660">
        <w:rPr/>
        <w:t xml:space="preserve">. De </w:t>
      </w:r>
      <w:r w:rsidR="233FD660">
        <w:rPr/>
        <w:t>watertoets</w:t>
      </w:r>
      <w:r w:rsidR="233FD660">
        <w:rPr/>
        <w:t xml:space="preserve"> </w:t>
      </w:r>
      <w:r w:rsidR="233FD660">
        <w:rPr/>
        <w:t>als</w:t>
      </w:r>
      <w:r w:rsidR="233FD660">
        <w:rPr/>
        <w:t xml:space="preserve"> instrument </w:t>
      </w:r>
      <w:r w:rsidR="233FD660">
        <w:rPr/>
        <w:t>kan</w:t>
      </w:r>
      <w:r w:rsidR="233FD660">
        <w:rPr/>
        <w:t xml:space="preserve"> </w:t>
      </w:r>
      <w:r w:rsidR="233FD660">
        <w:rPr/>
        <w:t>haar</w:t>
      </w:r>
      <w:r w:rsidR="233FD660">
        <w:rPr/>
        <w:t xml:space="preserve"> </w:t>
      </w:r>
      <w:r w:rsidR="233FD660">
        <w:rPr/>
        <w:t>functie</w:t>
      </w:r>
      <w:r w:rsidR="233FD660">
        <w:rPr/>
        <w:t xml:space="preserve"> </w:t>
      </w:r>
      <w:r w:rsidR="233FD660">
        <w:rPr/>
        <w:t>onmogelijk</w:t>
      </w:r>
      <w:r w:rsidR="233FD660">
        <w:rPr/>
        <w:t xml:space="preserve"> </w:t>
      </w:r>
      <w:r w:rsidR="233FD660">
        <w:rPr/>
        <w:t>vervullen</w:t>
      </w:r>
      <w:r w:rsidR="233FD660">
        <w:rPr/>
        <w:t xml:space="preserve"> </w:t>
      </w:r>
      <w:r w:rsidR="233FD660">
        <w:rPr/>
        <w:t>wanneer</w:t>
      </w:r>
      <w:r w:rsidR="233FD660">
        <w:rPr/>
        <w:t xml:space="preserve"> </w:t>
      </w:r>
      <w:r w:rsidR="233FD660">
        <w:rPr/>
        <w:t>zij</w:t>
      </w:r>
      <w:r w:rsidR="233FD660">
        <w:rPr/>
        <w:t xml:space="preserve"> de </w:t>
      </w:r>
      <w:r w:rsidR="233FD660">
        <w:rPr/>
        <w:t>klimaatprojecties</w:t>
      </w:r>
      <w:r w:rsidR="233FD660">
        <w:rPr/>
        <w:t xml:space="preserve"> </w:t>
      </w:r>
      <w:r w:rsidR="233FD660">
        <w:rPr/>
        <w:t>negeert</w:t>
      </w:r>
      <w:r w:rsidR="233FD660">
        <w:rPr/>
        <w:t xml:space="preserve"> </w:t>
      </w:r>
      <w:r w:rsidR="233FD660">
        <w:rPr/>
        <w:t>waartegen</w:t>
      </w:r>
      <w:r w:rsidR="233FD660">
        <w:rPr/>
        <w:t xml:space="preserve"> het Blue Deal-</w:t>
      </w:r>
      <w:r w:rsidR="233FD660">
        <w:rPr/>
        <w:t>programma</w:t>
      </w:r>
      <w:r w:rsidR="233FD660">
        <w:rPr/>
        <w:t xml:space="preserve"> nu </w:t>
      </w:r>
      <w:r w:rsidR="233FD660">
        <w:rPr/>
        <w:t>juist</w:t>
      </w:r>
      <w:r w:rsidR="233FD660">
        <w:rPr/>
        <w:t xml:space="preserve"> </w:t>
      </w:r>
      <w:r w:rsidR="233FD660">
        <w:rPr/>
        <w:t>bescherming</w:t>
      </w:r>
      <w:r w:rsidR="233FD660">
        <w:rPr/>
        <w:t xml:space="preserve"> </w:t>
      </w:r>
      <w:r w:rsidR="233FD660">
        <w:rPr/>
        <w:t>beoogt</w:t>
      </w:r>
      <w:r w:rsidR="233FD660">
        <w:rPr/>
        <w:t xml:space="preserve"> </w:t>
      </w:r>
      <w:r w:rsidR="233FD660">
        <w:rPr/>
        <w:t>te</w:t>
      </w:r>
      <w:r w:rsidR="233FD660">
        <w:rPr/>
        <w:t xml:space="preserve"> </w:t>
      </w:r>
      <w:r w:rsidR="233FD660">
        <w:rPr/>
        <w:t>bieden</w:t>
      </w:r>
      <w:r w:rsidR="233FD660">
        <w:rPr/>
        <w:t>.</w:t>
      </w:r>
    </w:p>
    <w:p xmlns:wp14="http://schemas.microsoft.com/office/word/2010/wordml" w:rsidP="51DEA799" w14:paraId="3656B9AB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2615178F" wp14:textId="77777777">
      <w:pPr>
        <w:pStyle w:val="Heading2"/>
      </w:pPr>
      <w:r>
        <w:t>10. CONCLUSIE EN GEVRAAGD BESLUIT</w:t>
      </w:r>
    </w:p>
    <w:p xmlns:wp14="http://schemas.microsoft.com/office/word/2010/wordml" w14:paraId="025E2F4C" wp14:textId="77777777">
      <w:pPr>
        <w:pStyle w:val="Heading3"/>
      </w:pPr>
      <w:r w:rsidR="51DEA799">
        <w:rPr/>
        <w:t xml:space="preserve">10.1 </w:t>
      </w:r>
      <w:r w:rsidR="51DEA799">
        <w:rPr/>
        <w:t>Samenvatting</w:t>
      </w:r>
    </w:p>
    <w:p xmlns:wp14="http://schemas.microsoft.com/office/word/2010/wordml" w14:paraId="407222DB" wp14:textId="77777777">
      <w:r w:rsidR="51DEA799">
        <w:rPr/>
        <w:t xml:space="preserve">De discipline Water </w:t>
      </w:r>
      <w:r w:rsidR="51DEA799">
        <w:rPr/>
        <w:t>vertoont</w:t>
      </w:r>
      <w:r w:rsidR="51DEA799">
        <w:rPr/>
        <w:t xml:space="preserve"> de </w:t>
      </w:r>
      <w:r w:rsidR="51DEA799">
        <w:rPr/>
        <w:t>volgende</w:t>
      </w:r>
      <w:r w:rsidR="51DEA799">
        <w:rPr/>
        <w:t xml:space="preserve"> </w:t>
      </w:r>
      <w:r w:rsidR="51DEA799">
        <w:rPr/>
        <w:t>gebreken</w:t>
      </w:r>
      <w:r w:rsidR="51DEA799">
        <w:rPr/>
        <w:t xml:space="preserve">, die elk op </w:t>
      </w:r>
      <w:r w:rsidR="51DEA799">
        <w:rPr/>
        <w:t>zichzelf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grond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weigering</w:t>
      </w:r>
      <w:r w:rsidR="51DEA799">
        <w:rPr/>
        <w:t xml:space="preserve"> </w:t>
      </w:r>
      <w:r w:rsidR="51DEA799">
        <w:rPr/>
        <w:t>vormen</w:t>
      </w:r>
      <w:r w:rsidR="51DEA799">
        <w:rPr/>
        <w:t>:</w:t>
      </w:r>
    </w:p>
    <w:p xmlns:wp14="http://schemas.microsoft.com/office/word/2010/wordml" w14:paraId="1990E35D" wp14:textId="14521F3C">
      <w:pPr>
        <w:pStyle w:val="ListNumber"/>
        <w:spacing w:after="60"/>
        <w:ind w:left="720"/>
        <w:rPr/>
      </w:pPr>
      <w:r w:rsidRPr="51DEA799" w:rsidR="233FD660">
        <w:rPr>
          <w:b w:val="1"/>
          <w:bCs w:val="1"/>
        </w:rPr>
        <w:t>De  KRW</w:t>
      </w:r>
      <w:r w:rsidRPr="51DEA799" w:rsidR="233FD660">
        <w:rPr>
          <w:b w:val="1"/>
          <w:bCs w:val="1"/>
        </w:rPr>
        <w:t>-</w:t>
      </w:r>
      <w:r w:rsidRPr="51DEA799" w:rsidR="233FD660">
        <w:rPr>
          <w:b w:val="1"/>
          <w:bCs w:val="1"/>
        </w:rPr>
        <w:t>afwijkingsaanvra</w:t>
      </w:r>
      <w:r w:rsidRPr="51DEA799" w:rsidR="6D0F74EC">
        <w:rPr>
          <w:b w:val="1"/>
          <w:bCs w:val="1"/>
        </w:rPr>
        <w:t>a</w:t>
      </w:r>
      <w:r w:rsidRPr="51DEA799" w:rsidR="233FD660">
        <w:rPr>
          <w:b w:val="1"/>
          <w:bCs w:val="1"/>
        </w:rPr>
        <w:t>g</w:t>
      </w:r>
      <w:r w:rsidRPr="51DEA799" w:rsidR="233FD660">
        <w:rPr>
          <w:b w:val="1"/>
          <w:bCs w:val="1"/>
        </w:rPr>
        <w:t xml:space="preserve"> </w:t>
      </w:r>
      <w:r w:rsidRPr="51DEA799" w:rsidR="15F82106">
        <w:rPr>
          <w:b w:val="1"/>
          <w:bCs w:val="1"/>
        </w:rPr>
        <w:t>is</w:t>
      </w:r>
      <w:r w:rsidRPr="51DEA799" w:rsidR="233FD660">
        <w:rPr>
          <w:b w:val="1"/>
          <w:bCs w:val="1"/>
        </w:rPr>
        <w:t xml:space="preserve"> </w:t>
      </w:r>
      <w:r w:rsidRPr="51DEA799" w:rsidR="233FD660">
        <w:rPr>
          <w:b w:val="1"/>
          <w:bCs w:val="1"/>
        </w:rPr>
        <w:t>ongeldig</w:t>
      </w:r>
      <w:r w:rsidR="233FD660">
        <w:rPr/>
        <w:t xml:space="preserve"> — </w:t>
      </w:r>
      <w:r w:rsidR="233FD660">
        <w:rPr/>
        <w:t>geen</w:t>
      </w:r>
      <w:r w:rsidR="233FD660">
        <w:rPr/>
        <w:t xml:space="preserve"> per-</w:t>
      </w:r>
      <w:r w:rsidR="233FD660">
        <w:rPr/>
        <w:t>waterlichaam</w:t>
      </w:r>
      <w:r w:rsidR="233FD660">
        <w:rPr/>
        <w:t xml:space="preserve"> </w:t>
      </w:r>
      <w:r w:rsidR="233FD660">
        <w:rPr/>
        <w:t>beoordeling</w:t>
      </w:r>
      <w:r w:rsidR="233FD660">
        <w:rPr/>
        <w:t xml:space="preserve">, </w:t>
      </w:r>
      <w:r w:rsidR="233FD660">
        <w:rPr/>
        <w:t>geen</w:t>
      </w:r>
      <w:r w:rsidR="233FD660">
        <w:rPr/>
        <w:t xml:space="preserve"> </w:t>
      </w:r>
      <w:r w:rsidR="233FD660">
        <w:rPr/>
        <w:t>lozingsnormen</w:t>
      </w:r>
      <w:r w:rsidR="233FD660">
        <w:rPr/>
        <w:t xml:space="preserve">, </w:t>
      </w:r>
      <w:r w:rsidR="233FD660">
        <w:rPr/>
        <w:t>geen</w:t>
      </w:r>
      <w:r w:rsidR="233FD660">
        <w:rPr/>
        <w:t xml:space="preserve"> </w:t>
      </w:r>
      <w:r w:rsidR="233FD660">
        <w:rPr/>
        <w:t>specifieke</w:t>
      </w:r>
      <w:r w:rsidR="233FD660">
        <w:rPr/>
        <w:t xml:space="preserve"> </w:t>
      </w:r>
      <w:r w:rsidR="233FD660">
        <w:rPr/>
        <w:t>maatregelen</w:t>
      </w:r>
      <w:r w:rsidR="233FD660">
        <w:rPr/>
        <w:t xml:space="preserve"> (</w:t>
      </w:r>
      <w:r w:rsidR="233FD660">
        <w:rPr/>
        <w:t>schending</w:t>
      </w:r>
      <w:r w:rsidR="233FD660">
        <w:rPr/>
        <w:t xml:space="preserve"> art. 4(7) KRW, art. 1.7.2.5.4 </w:t>
      </w:r>
      <w:r w:rsidR="233FD660">
        <w:rPr/>
        <w:t>Waterwetboek</w:t>
      </w:r>
      <w:r w:rsidR="233FD660">
        <w:rPr/>
        <w:t>)</w:t>
      </w:r>
    </w:p>
    <w:p xmlns:wp14="http://schemas.microsoft.com/office/word/2010/wordml" w14:paraId="2D4378DA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15+ </w:t>
      </w:r>
      <w:r w:rsidRPr="51DEA799" w:rsidR="51DEA799">
        <w:rPr>
          <w:b w:val="1"/>
          <w:bCs w:val="1"/>
        </w:rPr>
        <w:t>sterk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negatieve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effecten</w:t>
      </w:r>
      <w:r w:rsidRPr="51DEA799" w:rsidR="51DEA799">
        <w:rPr>
          <w:b w:val="1"/>
          <w:bCs w:val="1"/>
        </w:rPr>
        <w:t xml:space="preserve"> (-3) op </w:t>
      </w:r>
      <w:r w:rsidRPr="51DEA799" w:rsidR="51DEA799">
        <w:rPr>
          <w:b w:val="1"/>
          <w:bCs w:val="1"/>
        </w:rPr>
        <w:t>oppervlaktewaterkwaliteit</w:t>
      </w:r>
      <w:r w:rsidR="51DEA799">
        <w:rPr/>
        <w:t xml:space="preserve"> — </w:t>
      </w:r>
      <w:r w:rsidR="51DEA799">
        <w:rPr/>
        <w:t>arseen</w:t>
      </w:r>
      <w:r w:rsidR="51DEA799">
        <w:rPr/>
        <w:t xml:space="preserve"> tot 640 ug/l (32x MKN), </w:t>
      </w:r>
      <w:r w:rsidR="51DEA799">
        <w:rPr/>
        <w:t>nikkel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PFAS </w:t>
      </w:r>
      <w:r w:rsidR="51DEA799">
        <w:rPr/>
        <w:t>boven</w:t>
      </w:r>
      <w:r w:rsidR="51DEA799">
        <w:rPr/>
        <w:t xml:space="preserve"> </w:t>
      </w:r>
      <w:r w:rsidR="51DEA799">
        <w:rPr/>
        <w:t>normen</w:t>
      </w:r>
      <w:r w:rsidR="51DEA799">
        <w:rPr/>
        <w:t xml:space="preserve">, op </w:t>
      </w:r>
      <w:r w:rsidR="51DEA799">
        <w:rPr/>
        <w:t>waterlichamen</w:t>
      </w:r>
      <w:r w:rsidR="51DEA799">
        <w:rPr/>
        <w:t xml:space="preserve"> in </w:t>
      </w:r>
      <w:r w:rsidR="51DEA799">
        <w:rPr/>
        <w:t>slechte</w:t>
      </w:r>
      <w:r w:rsidR="51DEA799">
        <w:rPr/>
        <w:t xml:space="preserve"> </w:t>
      </w:r>
      <w:r w:rsidR="51DEA799">
        <w:rPr/>
        <w:t>toestand</w:t>
      </w:r>
      <w:r w:rsidR="51DEA799">
        <w:rPr/>
        <w:t xml:space="preserve"> (</w:t>
      </w:r>
      <w:r w:rsidR="51DEA799">
        <w:rPr/>
        <w:t>schending</w:t>
      </w:r>
      <w:r w:rsidR="51DEA799">
        <w:rPr/>
        <w:t xml:space="preserve"> </w:t>
      </w:r>
      <w:r w:rsidR="51DEA799">
        <w:rPr/>
        <w:t>verslechteringsverbod</w:t>
      </w:r>
      <w:r w:rsidR="51DEA799">
        <w:rPr/>
        <w:t>, Weser-arrest C-461/13)</w:t>
      </w:r>
    </w:p>
    <w:p xmlns:wp14="http://schemas.microsoft.com/office/word/2010/wordml" w14:paraId="32AD3F85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Geen van de </w:t>
      </w:r>
      <w:r w:rsidRPr="51DEA799" w:rsidR="51DEA799">
        <w:rPr>
          <w:b w:val="1"/>
          <w:bCs w:val="1"/>
        </w:rPr>
        <w:t>drie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voorwaarden</w:t>
      </w:r>
      <w:r w:rsidRPr="51DEA799" w:rsidR="51DEA799">
        <w:rPr>
          <w:b w:val="1"/>
          <w:bCs w:val="1"/>
        </w:rPr>
        <w:t xml:space="preserve"> van art. 4(7) KRW is </w:t>
      </w:r>
      <w:r w:rsidRPr="51DEA799" w:rsidR="51DEA799">
        <w:rPr>
          <w:b w:val="1"/>
          <w:bCs w:val="1"/>
        </w:rPr>
        <w:t>vervuld</w:t>
      </w:r>
      <w:r w:rsidRPr="51DEA799" w:rsidR="51DEA799">
        <w:rPr>
          <w:b w:val="1"/>
          <w:bCs w:val="1"/>
        </w:rPr>
        <w:t>:</w:t>
      </w:r>
    </w:p>
    <w:p xmlns:wp14="http://schemas.microsoft.com/office/word/2010/wordml" w14:paraId="539F7CBB" wp14:textId="77777777">
      <w:pPr>
        <w:pStyle w:val="ListBullet"/>
        <w:spacing w:after="60"/>
        <w:ind w:left="1077"/>
        <w:rPr/>
      </w:pPr>
      <w:r w:rsidR="51DEA799">
        <w:rPr/>
        <w:t xml:space="preserve">Hoger </w:t>
      </w:r>
      <w:r w:rsidR="51DEA799">
        <w:rPr/>
        <w:t>openbaar</w:t>
      </w:r>
      <w:r w:rsidR="51DEA799">
        <w:rPr/>
        <w:t xml:space="preserve"> </w:t>
      </w:r>
      <w:r w:rsidR="51DEA799">
        <w:rPr/>
        <w:t>belang</w:t>
      </w:r>
      <w:r w:rsidR="51DEA799">
        <w:rPr/>
        <w:t xml:space="preserve"> is </w:t>
      </w:r>
      <w:r w:rsidR="51DEA799">
        <w:rPr/>
        <w:t>weerlegbaar</w:t>
      </w:r>
      <w:r w:rsidR="51DEA799">
        <w:rPr/>
        <w:t xml:space="preserve"> (eigen MER </w:t>
      </w:r>
      <w:r w:rsidR="51DEA799">
        <w:rPr/>
        <w:t>documenteert</w:t>
      </w:r>
      <w:r w:rsidR="51DEA799">
        <w:rPr/>
        <w:t xml:space="preserve"> </w:t>
      </w:r>
      <w:r w:rsidR="51DEA799">
        <w:rPr/>
        <w:t>ongemilderde</w:t>
      </w:r>
      <w:r w:rsidR="51DEA799">
        <w:rPr/>
        <w:t xml:space="preserve"> </w:t>
      </w:r>
      <w:r w:rsidR="51DEA799">
        <w:rPr/>
        <w:t>effecten</w:t>
      </w:r>
      <w:r w:rsidR="51DEA799">
        <w:rPr/>
        <w:t>)</w:t>
      </w:r>
    </w:p>
    <w:p xmlns:wp14="http://schemas.microsoft.com/office/word/2010/wordml" w14:paraId="40B2D68F" wp14:textId="77777777">
      <w:pPr>
        <w:pStyle w:val="ListBullet"/>
        <w:spacing w:after="60"/>
        <w:ind w:left="1077"/>
        <w:rPr/>
      </w:pPr>
      <w:r w:rsidR="51DEA799">
        <w:rPr/>
        <w:t xml:space="preserve">"Alle </w:t>
      </w:r>
      <w:r w:rsidR="51DEA799">
        <w:rPr/>
        <w:t>haalbare</w:t>
      </w:r>
      <w:r w:rsidR="51DEA799">
        <w:rPr/>
        <w:t xml:space="preserve"> </w:t>
      </w:r>
      <w:r w:rsidR="51DEA799">
        <w:rPr/>
        <w:t>stappen</w:t>
      </w:r>
      <w:r w:rsidR="51DEA799">
        <w:rPr/>
        <w:t xml:space="preserve">" </w:t>
      </w:r>
      <w:r w:rsidR="51DEA799">
        <w:rPr/>
        <w:t>worden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genomen</w:t>
      </w:r>
      <w:r w:rsidR="51DEA799">
        <w:rPr/>
        <w:t xml:space="preserve"> (eigen </w:t>
      </w:r>
      <w:r w:rsidR="51DEA799">
        <w:rPr/>
        <w:t>erkenning</w:t>
      </w:r>
      <w:r w:rsidR="51DEA799">
        <w:rPr/>
        <w:t xml:space="preserve"> MER)</w:t>
      </w:r>
    </w:p>
    <w:p xmlns:wp14="http://schemas.microsoft.com/office/word/2010/wordml" w14:paraId="1E8454A7" wp14:textId="77777777">
      <w:pPr>
        <w:pStyle w:val="ListBullet"/>
        <w:spacing w:after="60"/>
        <w:ind w:left="1077"/>
        <w:rPr/>
      </w:pPr>
      <w:r w:rsidR="51DEA799">
        <w:rPr/>
        <w:t>Alternatievenonderzoek</w:t>
      </w:r>
      <w:r w:rsidR="51DEA799">
        <w:rPr/>
        <w:t xml:space="preserve"> op </w:t>
      </w:r>
      <w:r w:rsidR="51DEA799">
        <w:rPr/>
        <w:t>watereffecten</w:t>
      </w:r>
      <w:r w:rsidR="51DEA799">
        <w:rPr/>
        <w:t xml:space="preserve"> </w:t>
      </w:r>
      <w:r w:rsidR="51DEA799">
        <w:rPr/>
        <w:t>ontbreekt</w:t>
      </w:r>
      <w:r w:rsidR="51DEA799">
        <w:rPr/>
        <w:t xml:space="preserve"> op </w:t>
      </w:r>
      <w:r w:rsidR="51DEA799">
        <w:rPr/>
        <w:t>projectniveau</w:t>
      </w:r>
    </w:p>
    <w:p xmlns:wp14="http://schemas.microsoft.com/office/word/2010/wordml" w14:paraId="4720AE5B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De </w:t>
      </w:r>
      <w:r w:rsidRPr="51DEA799" w:rsidR="51DEA799">
        <w:rPr>
          <w:b w:val="1"/>
          <w:bCs w:val="1"/>
        </w:rPr>
        <w:t>milderende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maatregelen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zijn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technisch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onmogelijk</w:t>
      </w:r>
      <w:r w:rsidRPr="51DEA799" w:rsidR="51DEA799">
        <w:rPr>
          <w:b w:val="1"/>
          <w:bCs w:val="1"/>
        </w:rPr>
        <w:t xml:space="preserve">, </w:t>
      </w:r>
      <w:r w:rsidRPr="51DEA799" w:rsidR="51DEA799">
        <w:rPr>
          <w:b w:val="1"/>
          <w:bCs w:val="1"/>
        </w:rPr>
        <w:t>bestuurlijk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geblokkeerd</w:t>
      </w:r>
      <w:r w:rsidRPr="51DEA799" w:rsidR="51DEA799">
        <w:rPr>
          <w:b w:val="1"/>
          <w:bCs w:val="1"/>
        </w:rPr>
        <w:t xml:space="preserve"> of </w:t>
      </w:r>
      <w:r w:rsidRPr="51DEA799" w:rsidR="51DEA799">
        <w:rPr>
          <w:b w:val="1"/>
          <w:bCs w:val="1"/>
        </w:rPr>
        <w:t>niet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bindend</w:t>
      </w:r>
      <w:r w:rsidRPr="51DEA799" w:rsidR="51DEA799">
        <w:rPr>
          <w:b w:val="1"/>
          <w:bCs w:val="1"/>
        </w:rPr>
        <w:t>:</w:t>
      </w:r>
    </w:p>
    <w:p xmlns:wp14="http://schemas.microsoft.com/office/word/2010/wordml" w14:paraId="0549253C" wp14:textId="77777777">
      <w:pPr>
        <w:pStyle w:val="ListBullet"/>
        <w:spacing w:after="60"/>
        <w:ind w:left="1077"/>
        <w:rPr/>
      </w:pPr>
      <w:r w:rsidR="51DEA799">
        <w:rPr/>
        <w:t>Retourbemaling</w:t>
      </w:r>
      <w:r w:rsidR="51DEA799">
        <w:rPr/>
        <w:t xml:space="preserve"> </w:t>
      </w:r>
      <w:r w:rsidR="51DEA799">
        <w:rPr/>
        <w:t>onmogelijk</w:t>
      </w:r>
      <w:r w:rsidR="51DEA799">
        <w:rPr/>
        <w:t xml:space="preserve"> met </w:t>
      </w:r>
      <w:r w:rsidR="51DEA799">
        <w:rPr/>
        <w:t>gekozen</w:t>
      </w:r>
      <w:r w:rsidR="51DEA799">
        <w:rPr/>
        <w:t xml:space="preserve"> </w:t>
      </w:r>
      <w:r w:rsidR="51DEA799">
        <w:rPr/>
        <w:t>drainbemaling</w:t>
      </w:r>
    </w:p>
    <w:p xmlns:wp14="http://schemas.microsoft.com/office/word/2010/wordml" w14:paraId="4DB9EB71" wp14:textId="77777777">
      <w:pPr>
        <w:pStyle w:val="ListBullet"/>
        <w:spacing w:after="60"/>
        <w:ind w:left="1077"/>
        <w:rPr/>
      </w:pPr>
      <w:r w:rsidR="51DEA799">
        <w:rPr/>
        <w:t>Herinfiltratie</w:t>
      </w:r>
      <w:r w:rsidR="51DEA799">
        <w:rPr/>
        <w:t xml:space="preserve"> </w:t>
      </w:r>
      <w:r w:rsidR="51DEA799">
        <w:rPr/>
        <w:t>geblokkeerd</w:t>
      </w:r>
      <w:r w:rsidR="51DEA799">
        <w:rPr/>
        <w:t xml:space="preserve"> door Polder van </w:t>
      </w:r>
      <w:r w:rsidR="51DEA799">
        <w:rPr/>
        <w:t>Blankenberge</w:t>
      </w:r>
    </w:p>
    <w:p xmlns:wp14="http://schemas.microsoft.com/office/word/2010/wordml" w14:paraId="68748B98" wp14:textId="77777777">
      <w:pPr>
        <w:pStyle w:val="ListBullet"/>
        <w:spacing w:after="60"/>
        <w:ind w:left="1077"/>
        <w:rPr/>
      </w:pPr>
      <w:r w:rsidR="51DEA799">
        <w:rPr/>
        <w:t>PFAS-</w:t>
      </w:r>
      <w:r w:rsidR="51DEA799">
        <w:rPr/>
        <w:t>zuivering</w:t>
      </w:r>
      <w:r w:rsidR="51DEA799">
        <w:rPr/>
        <w:t xml:space="preserve"> "</w:t>
      </w:r>
      <w:r w:rsidR="51DEA799">
        <w:rPr/>
        <w:t>niet</w:t>
      </w:r>
      <w:r w:rsidR="51DEA799">
        <w:rPr/>
        <w:t xml:space="preserve"> </w:t>
      </w:r>
      <w:r w:rsidR="51DEA799">
        <w:rPr/>
        <w:t>altijd</w:t>
      </w:r>
      <w:r w:rsidR="51DEA799">
        <w:rPr/>
        <w:t xml:space="preserve"> </w:t>
      </w:r>
      <w:r w:rsidR="51DEA799">
        <w:rPr/>
        <w:t>realiseerbaar</w:t>
      </w:r>
      <w:r w:rsidR="51DEA799">
        <w:rPr/>
        <w:t>"</w:t>
      </w:r>
    </w:p>
    <w:p xmlns:wp14="http://schemas.microsoft.com/office/word/2010/wordml" w14:paraId="0A2ECFEC" wp14:textId="77777777">
      <w:pPr>
        <w:pStyle w:val="ListBullet"/>
        <w:spacing w:after="60"/>
        <w:ind w:left="1077"/>
        <w:rPr/>
      </w:pPr>
      <w:r w:rsidR="51DEA799">
        <w:rPr/>
        <w:t xml:space="preserve">Voor </w:t>
      </w:r>
      <w:r w:rsidR="51DEA799">
        <w:rPr/>
        <w:t>filterbemalingen</w:t>
      </w:r>
      <w:r w:rsidR="51DEA799">
        <w:rPr/>
        <w:t xml:space="preserve"> "</w:t>
      </w:r>
      <w:r w:rsidR="51DEA799">
        <w:rPr/>
        <w:t>nog</w:t>
      </w:r>
      <w:r w:rsidR="51DEA799">
        <w:rPr/>
        <w:t xml:space="preserve"> </w:t>
      </w:r>
      <w:r w:rsidR="51DEA799">
        <w:rPr/>
        <w:t>geen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voorzien</w:t>
      </w:r>
      <w:r w:rsidR="51DEA799">
        <w:rPr/>
        <w:t>"</w:t>
      </w:r>
    </w:p>
    <w:p xmlns:wp14="http://schemas.microsoft.com/office/word/2010/wordml" w14:paraId="01AC98E9" wp14:textId="77777777">
      <w:pPr>
        <w:pStyle w:val="ListBullet"/>
        <w:spacing w:after="60"/>
        <w:ind w:left="1077"/>
        <w:rPr/>
      </w:pPr>
      <w:r w:rsidR="51DEA799">
        <w:rPr/>
        <w:t xml:space="preserve">B26 Nota </w:t>
      </w:r>
      <w:r w:rsidR="51DEA799">
        <w:rPr/>
        <w:t>formuleert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"</w:t>
      </w:r>
      <w:r w:rsidR="51DEA799">
        <w:rPr/>
        <w:t>kan</w:t>
      </w:r>
      <w:r w:rsidR="51DEA799">
        <w:rPr/>
        <w:t xml:space="preserve">" </w:t>
      </w:r>
      <w:r w:rsidR="51DEA799">
        <w:rPr/>
        <w:t>i.p.v</w:t>
      </w:r>
      <w:r w:rsidR="51DEA799">
        <w:rPr/>
        <w:t>. "</w:t>
      </w:r>
      <w:r w:rsidR="51DEA799">
        <w:rPr/>
        <w:t>moet</w:t>
      </w:r>
      <w:r w:rsidR="51DEA799">
        <w:rPr/>
        <w:t>"</w:t>
      </w:r>
    </w:p>
    <w:p xmlns:wp14="http://schemas.microsoft.com/office/word/2010/wordml" w14:paraId="72BB77D2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De VMM </w:t>
      </w:r>
      <w:r w:rsidRPr="51DEA799" w:rsidR="51DEA799">
        <w:rPr>
          <w:b w:val="1"/>
          <w:bCs w:val="1"/>
        </w:rPr>
        <w:t>wijst</w:t>
      </w:r>
      <w:r w:rsidRPr="51DEA799" w:rsidR="51DEA799">
        <w:rPr>
          <w:b w:val="1"/>
          <w:bCs w:val="1"/>
        </w:rPr>
        <w:t xml:space="preserve"> de </w:t>
      </w:r>
      <w:r w:rsidRPr="51DEA799" w:rsidR="51DEA799">
        <w:rPr>
          <w:b w:val="1"/>
          <w:bCs w:val="1"/>
        </w:rPr>
        <w:t>inbuizing</w:t>
      </w:r>
      <w:r w:rsidRPr="51DEA799" w:rsidR="51DEA799">
        <w:rPr>
          <w:b w:val="1"/>
          <w:bCs w:val="1"/>
        </w:rPr>
        <w:t xml:space="preserve"> van de Mandel </w:t>
      </w:r>
      <w:r w:rsidRPr="51DEA799" w:rsidR="51DEA799">
        <w:rPr>
          <w:b w:val="1"/>
          <w:bCs w:val="1"/>
        </w:rPr>
        <w:t>af</w:t>
      </w:r>
      <w:r w:rsidR="51DEA799">
        <w:rPr/>
        <w:t xml:space="preserve"> — het MER is </w:t>
      </w:r>
      <w:r w:rsidR="51DEA799">
        <w:rPr/>
        <w:t>gebaseerd</w:t>
      </w:r>
      <w:r w:rsidR="51DEA799">
        <w:rPr/>
        <w:t xml:space="preserve"> op </w:t>
      </w:r>
      <w:r w:rsidR="51DEA799">
        <w:rPr/>
        <w:t>een</w:t>
      </w:r>
      <w:r w:rsidR="51DEA799">
        <w:rPr/>
        <w:t xml:space="preserve"> </w:t>
      </w:r>
      <w:r w:rsidR="51DEA799">
        <w:rPr/>
        <w:t>ontwerp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door de </w:t>
      </w:r>
      <w:r w:rsidR="51DEA799">
        <w:rPr/>
        <w:t>bevoegde</w:t>
      </w:r>
      <w:r w:rsidR="51DEA799">
        <w:rPr/>
        <w:t xml:space="preserve"> </w:t>
      </w:r>
      <w:r w:rsidR="51DEA799">
        <w:rPr/>
        <w:t>waterloopbeheerder</w:t>
      </w:r>
      <w:r w:rsidR="51DEA799">
        <w:rPr/>
        <w:t xml:space="preserve"> is </w:t>
      </w:r>
      <w:r w:rsidR="51DEA799">
        <w:rPr/>
        <w:t>verworpen</w:t>
      </w:r>
    </w:p>
    <w:p xmlns:wp14="http://schemas.microsoft.com/office/word/2010/wordml" w14:paraId="394B3B0D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Het </w:t>
      </w:r>
      <w:r w:rsidRPr="51DEA799" w:rsidR="51DEA799">
        <w:rPr>
          <w:b w:val="1"/>
          <w:bCs w:val="1"/>
        </w:rPr>
        <w:t>deeladvies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Waterbronnen</w:t>
      </w:r>
      <w:r w:rsidRPr="51DEA799" w:rsidR="51DEA799">
        <w:rPr>
          <w:b w:val="1"/>
          <w:bCs w:val="1"/>
        </w:rPr>
        <w:t xml:space="preserve"> van De </w:t>
      </w:r>
      <w:r w:rsidRPr="51DEA799" w:rsidR="51DEA799">
        <w:rPr>
          <w:b w:val="1"/>
          <w:bCs w:val="1"/>
        </w:rPr>
        <w:t>Watergroep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ontbreekt</w:t>
      </w:r>
      <w:r w:rsidR="51DEA799">
        <w:rPr/>
        <w:t xml:space="preserve"> — de </w:t>
      </w:r>
      <w:r w:rsidR="51DEA799">
        <w:rPr/>
        <w:t>drinkwaterleverancier</w:t>
      </w:r>
      <w:r w:rsidR="51DEA799">
        <w:rPr/>
        <w:t xml:space="preserve"> </w:t>
      </w:r>
      <w:r w:rsidR="51DEA799">
        <w:rPr/>
        <w:t>heeft</w:t>
      </w:r>
      <w:r w:rsidR="51DEA799">
        <w:rPr/>
        <w:t xml:space="preserve"> </w:t>
      </w:r>
      <w:r w:rsidR="51DEA799">
        <w:rPr/>
        <w:t>haar</w:t>
      </w:r>
      <w:r w:rsidR="51DEA799">
        <w:rPr/>
        <w:t xml:space="preserve"> </w:t>
      </w:r>
      <w:r w:rsidR="51DEA799">
        <w:rPr/>
        <w:t>advies</w:t>
      </w:r>
      <w:r w:rsidR="51DEA799">
        <w:rPr/>
        <w:t xml:space="preserve"> over de impact </w:t>
      </w:r>
      <w:r w:rsidR="51DEA799">
        <w:rPr/>
        <w:t>op</w:t>
      </w:r>
      <w:r w:rsidR="51DEA799">
        <w:rPr/>
        <w:t xml:space="preserve"> </w:t>
      </w:r>
      <w:r w:rsidR="51DEA799">
        <w:rPr/>
        <w:t>drinkwaterwinningen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uitgebracht</w:t>
      </w:r>
      <w:r w:rsidR="51DEA799">
        <w:rPr/>
        <w:t xml:space="preserve">, </w:t>
      </w:r>
      <w:r w:rsidR="51DEA799">
        <w:rPr/>
        <w:t>terwijl</w:t>
      </w:r>
      <w:r w:rsidR="51DEA799">
        <w:rPr/>
        <w:t xml:space="preserve"> het project </w:t>
      </w:r>
      <w:r w:rsidR="51DEA799">
        <w:rPr/>
        <w:t>beschermingszones</w:t>
      </w:r>
      <w:r w:rsidR="51DEA799">
        <w:rPr/>
        <w:t xml:space="preserve"> </w:t>
      </w:r>
      <w:r w:rsidR="51DEA799">
        <w:rPr/>
        <w:t>kruist</w:t>
      </w:r>
    </w:p>
    <w:p xmlns:wp14="http://schemas.microsoft.com/office/word/2010/wordml" w14:paraId="38B25381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Het project </w:t>
      </w:r>
      <w:r w:rsidRPr="51DEA799" w:rsidR="51DEA799">
        <w:rPr>
          <w:b w:val="1"/>
          <w:bCs w:val="1"/>
        </w:rPr>
        <w:t>veroorzaakt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grondwaterverlagingen</w:t>
      </w:r>
      <w:r w:rsidRPr="51DEA799" w:rsidR="51DEA799">
        <w:rPr>
          <w:b w:val="1"/>
          <w:bCs w:val="1"/>
        </w:rPr>
        <w:t xml:space="preserve"> tot </w:t>
      </w:r>
      <w:r w:rsidRPr="51DEA799" w:rsidR="51DEA799">
        <w:rPr>
          <w:b w:val="1"/>
          <w:bCs w:val="1"/>
        </w:rPr>
        <w:t>meer</w:t>
      </w:r>
      <w:r w:rsidRPr="51DEA799" w:rsidR="51DEA799">
        <w:rPr>
          <w:b w:val="1"/>
          <w:bCs w:val="1"/>
        </w:rPr>
        <w:t xml:space="preserve"> dan </w:t>
      </w:r>
      <w:r w:rsidRPr="51DEA799" w:rsidR="51DEA799">
        <w:rPr>
          <w:b w:val="1"/>
          <w:bCs w:val="1"/>
        </w:rPr>
        <w:t>1,5 meter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bestaande</w:t>
      </w:r>
      <w:r w:rsidR="51DEA799">
        <w:rPr/>
        <w:t xml:space="preserve"> </w:t>
      </w:r>
      <w:r w:rsidR="51DEA799">
        <w:rPr/>
        <w:t>grondwaterwinningen</w:t>
      </w:r>
      <w:r w:rsidR="51DEA799">
        <w:rPr/>
        <w:t xml:space="preserve">, </w:t>
      </w:r>
      <w:r w:rsidR="51DEA799">
        <w:rPr/>
        <w:t>bemaalt</w:t>
      </w:r>
      <w:r w:rsidR="51DEA799">
        <w:rPr/>
        <w:t xml:space="preserve"> </w:t>
      </w:r>
      <w:r w:rsidR="51DEA799">
        <w:rPr/>
        <w:t>gedurende</w:t>
      </w:r>
      <w:r w:rsidR="51DEA799">
        <w:rPr/>
        <w:t xml:space="preserve"> 6,2 </w:t>
      </w:r>
      <w:r w:rsidR="51DEA799">
        <w:rPr/>
        <w:t>jaar</w:t>
      </w:r>
      <w:r w:rsidR="51DEA799">
        <w:rPr/>
        <w:t xml:space="preserve">, </w:t>
      </w:r>
      <w:r w:rsidR="51DEA799">
        <w:rPr/>
        <w:t>en</w:t>
      </w:r>
      <w:r w:rsidR="51DEA799">
        <w:rPr/>
        <w:t xml:space="preserve"> </w:t>
      </w:r>
      <w:r w:rsidR="51DEA799">
        <w:rPr/>
        <w:t>kruist</w:t>
      </w:r>
      <w:r w:rsidR="51DEA799">
        <w:rPr/>
        <w:t xml:space="preserve"> </w:t>
      </w:r>
      <w:r w:rsidR="51DEA799">
        <w:rPr/>
        <w:t>drinkwaterbeschermingszones</w:t>
      </w:r>
    </w:p>
    <w:p xmlns:wp14="http://schemas.microsoft.com/office/word/2010/wordml" w14:paraId="7FB30079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Het MER </w:t>
      </w:r>
      <w:r w:rsidRPr="51DEA799" w:rsidR="51DEA799">
        <w:rPr>
          <w:b w:val="1"/>
          <w:bCs w:val="1"/>
        </w:rPr>
        <w:t>beoordeelt</w:t>
      </w:r>
      <w:r w:rsidRPr="51DEA799" w:rsidR="51DEA799">
        <w:rPr>
          <w:b w:val="1"/>
          <w:bCs w:val="1"/>
        </w:rPr>
        <w:t xml:space="preserve"> het effect van </w:t>
      </w:r>
      <w:r w:rsidRPr="51DEA799" w:rsidR="51DEA799">
        <w:rPr>
          <w:b w:val="1"/>
          <w:bCs w:val="1"/>
        </w:rPr>
        <w:t>langdurige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bemaling</w:t>
      </w:r>
      <w:r w:rsidRPr="51DEA799" w:rsidR="51DEA799">
        <w:rPr>
          <w:b w:val="1"/>
          <w:bCs w:val="1"/>
        </w:rPr>
        <w:t xml:space="preserve"> op </w:t>
      </w:r>
      <w:r w:rsidRPr="51DEA799" w:rsidR="51DEA799">
        <w:rPr>
          <w:b w:val="1"/>
          <w:bCs w:val="1"/>
        </w:rPr>
        <w:t>warmtepompen</w:t>
      </w:r>
      <w:r w:rsidRPr="51DEA799" w:rsidR="51DEA799">
        <w:rPr>
          <w:b w:val="1"/>
          <w:bCs w:val="1"/>
        </w:rPr>
        <w:t xml:space="preserve"> met </w:t>
      </w:r>
      <w:r w:rsidRPr="51DEA799" w:rsidR="51DEA799">
        <w:rPr>
          <w:b w:val="1"/>
          <w:bCs w:val="1"/>
        </w:rPr>
        <w:t>diepteboring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niet</w:t>
      </w:r>
      <w:r w:rsidR="51DEA799">
        <w:rPr/>
        <w:t xml:space="preserve"> — </w:t>
      </w:r>
      <w:r w:rsidR="51DEA799">
        <w:rPr/>
        <w:t>een</w:t>
      </w:r>
      <w:r w:rsidR="51DEA799">
        <w:rPr/>
        <w:t xml:space="preserve"> </w:t>
      </w:r>
      <w:r w:rsidR="51DEA799">
        <w:rPr/>
        <w:t>expliciete</w:t>
      </w:r>
      <w:r w:rsidR="51DEA799">
        <w:rPr/>
        <w:t xml:space="preserve"> </w:t>
      </w:r>
      <w:r w:rsidR="51DEA799">
        <w:rPr/>
        <w:t>leemte</w:t>
      </w:r>
      <w:r w:rsidR="51DEA799">
        <w:rPr/>
        <w:t xml:space="preserve"> in de </w:t>
      </w:r>
      <w:r w:rsidR="51DEA799">
        <w:rPr/>
        <w:t>milieueffectbeoordeling</w:t>
      </w:r>
      <w:r w:rsidR="51DEA799">
        <w:rPr/>
        <w:t xml:space="preserve"> die </w:t>
      </w:r>
      <w:r w:rsidR="51DEA799">
        <w:rPr/>
        <w:t>zowel</w:t>
      </w:r>
      <w:r w:rsidR="51DEA799">
        <w:rPr/>
        <w:t xml:space="preserve"> de discipline Water </w:t>
      </w:r>
      <w:r w:rsidR="51DEA799">
        <w:rPr/>
        <w:t>als</w:t>
      </w:r>
      <w:r w:rsidR="51DEA799">
        <w:rPr/>
        <w:t xml:space="preserve"> de </w:t>
      </w:r>
      <w:r w:rsidR="51DEA799">
        <w:rPr/>
        <w:t>klimaatdoelstellingen</w:t>
      </w:r>
      <w:r w:rsidR="51DEA799">
        <w:rPr/>
        <w:t xml:space="preserve"> </w:t>
      </w:r>
      <w:r w:rsidR="51DEA799">
        <w:rPr/>
        <w:t>raakt</w:t>
      </w:r>
      <w:r w:rsidR="51DEA799">
        <w:rPr/>
        <w:t xml:space="preserve"> (</w:t>
      </w:r>
      <w:r w:rsidR="51DEA799">
        <w:rPr/>
        <w:t>schending</w:t>
      </w:r>
      <w:r w:rsidR="51DEA799">
        <w:rPr/>
        <w:t xml:space="preserve"> MER-</w:t>
      </w:r>
      <w:r w:rsidR="51DEA799">
        <w:rPr/>
        <w:t>richtlijn</w:t>
      </w:r>
      <w:r w:rsidR="51DEA799">
        <w:rPr/>
        <w:t xml:space="preserve"> art. 3(1)(d))</w:t>
      </w:r>
    </w:p>
    <w:p xmlns:wp14="http://schemas.microsoft.com/office/word/2010/wordml" w14:paraId="27F6E724" wp14:textId="77777777">
      <w:pPr>
        <w:pStyle w:val="ListNumber"/>
        <w:spacing w:after="60"/>
        <w:ind w:left="720"/>
        <w:rPr/>
      </w:pPr>
      <w:r w:rsidRPr="51DEA799" w:rsidR="51DEA799">
        <w:rPr>
          <w:b w:val="1"/>
          <w:bCs w:val="1"/>
        </w:rPr>
        <w:t xml:space="preserve">De </w:t>
      </w:r>
      <w:r w:rsidRPr="51DEA799" w:rsidR="51DEA799">
        <w:rPr>
          <w:b w:val="1"/>
          <w:bCs w:val="1"/>
        </w:rPr>
        <w:t>watertoets</w:t>
      </w:r>
      <w:r w:rsidRPr="51DEA799" w:rsidR="51DEA799">
        <w:rPr>
          <w:b w:val="1"/>
          <w:bCs w:val="1"/>
        </w:rPr>
        <w:t xml:space="preserve"> is </w:t>
      </w:r>
      <w:r w:rsidRPr="51DEA799" w:rsidR="51DEA799">
        <w:rPr>
          <w:b w:val="1"/>
          <w:bCs w:val="1"/>
        </w:rPr>
        <w:t>uitsluitend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uitgevoerd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voor</w:t>
      </w:r>
      <w:r w:rsidRPr="51DEA799" w:rsidR="51DEA799">
        <w:rPr>
          <w:b w:val="1"/>
          <w:bCs w:val="1"/>
        </w:rPr>
        <w:t xml:space="preserve"> het </w:t>
      </w:r>
      <w:r w:rsidRPr="51DEA799" w:rsidR="51DEA799">
        <w:rPr>
          <w:b w:val="1"/>
          <w:bCs w:val="1"/>
        </w:rPr>
        <w:t>huidige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klimaat</w:t>
      </w:r>
      <w:r w:rsidR="51DEA799">
        <w:rPr/>
        <w:t xml:space="preserve"> — </w:t>
      </w:r>
      <w:r w:rsidR="51DEA799">
        <w:rPr/>
        <w:t>toekomstige</w:t>
      </w:r>
      <w:r w:rsidR="51DEA799">
        <w:rPr/>
        <w:t xml:space="preserve"> </w:t>
      </w:r>
      <w:r w:rsidR="51DEA799">
        <w:rPr/>
        <w:t>klimaatscenario's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beoordeeld</w:t>
      </w:r>
      <w:r w:rsidR="51DEA799">
        <w:rPr/>
        <w:t xml:space="preserve">, </w:t>
      </w:r>
      <w:r w:rsidR="51DEA799">
        <w:rPr/>
        <w:t>terwijl</w:t>
      </w:r>
      <w:r w:rsidR="51DEA799">
        <w:rPr/>
        <w:t xml:space="preserve"> het project </w:t>
      </w:r>
      <w:r w:rsidR="51DEA799">
        <w:rPr/>
        <w:t>bijkomende</w:t>
      </w:r>
      <w:r w:rsidR="51DEA799">
        <w:rPr/>
        <w:t xml:space="preserve"> </w:t>
      </w:r>
      <w:r w:rsidR="51DEA799">
        <w:rPr/>
        <w:t>verharding</w:t>
      </w:r>
      <w:r w:rsidR="51DEA799">
        <w:rPr/>
        <w:t xml:space="preserve"> </w:t>
      </w:r>
      <w:r w:rsidR="51DEA799">
        <w:rPr/>
        <w:t>toevoegt</w:t>
      </w:r>
      <w:r w:rsidR="51DEA799">
        <w:rPr/>
        <w:t xml:space="preserve"> in </w:t>
      </w:r>
      <w:r w:rsidR="51DEA799">
        <w:rPr/>
        <w:t>strijd</w:t>
      </w:r>
      <w:r w:rsidR="51DEA799">
        <w:rPr/>
        <w:t xml:space="preserve"> met de </w:t>
      </w:r>
      <w:r w:rsidR="51DEA799">
        <w:rPr/>
        <w:t>doelstellingen</w:t>
      </w:r>
      <w:r w:rsidR="51DEA799">
        <w:rPr/>
        <w:t xml:space="preserve"> van het </w:t>
      </w:r>
      <w:r w:rsidR="51DEA799">
        <w:rPr/>
        <w:t>Vlaamse</w:t>
      </w:r>
      <w:r w:rsidR="51DEA799">
        <w:rPr/>
        <w:t xml:space="preserve"> Blue Deal-</w:t>
      </w:r>
      <w:r w:rsidR="51DEA799">
        <w:rPr/>
        <w:t>programma</w:t>
      </w:r>
      <w:r w:rsidR="51DEA799">
        <w:rPr/>
        <w:t xml:space="preserve"> (interne </w:t>
      </w:r>
      <w:r w:rsidR="51DEA799">
        <w:rPr/>
        <w:t>beleidscontradictie</w:t>
      </w:r>
      <w:r w:rsidR="51DEA799">
        <w:rPr/>
        <w:t>)</w:t>
      </w:r>
    </w:p>
    <w:p xmlns:wp14="http://schemas.microsoft.com/office/word/2010/wordml" w14:paraId="050C35C6" wp14:textId="77777777">
      <w:pPr>
        <w:pStyle w:val="Heading3"/>
      </w:pPr>
      <w:r w:rsidR="51DEA799">
        <w:rPr/>
        <w:t xml:space="preserve">10.2 </w:t>
      </w:r>
      <w:r w:rsidR="51DEA799">
        <w:rPr/>
        <w:t>Gevraagd</w:t>
      </w:r>
      <w:r w:rsidR="51DEA799">
        <w:rPr/>
        <w:t xml:space="preserve"> </w:t>
      </w:r>
      <w:r w:rsidR="51DEA799">
        <w:rPr/>
        <w:t>besluit</w:t>
      </w:r>
    </w:p>
    <w:p xmlns:wp14="http://schemas.microsoft.com/office/word/2010/wordml" w14:paraId="79E27144" wp14:textId="77777777">
      <w:r w:rsidRPr="51DEA799" w:rsidR="51DEA799">
        <w:rPr>
          <w:b w:val="1"/>
          <w:bCs w:val="1"/>
        </w:rPr>
        <w:t>Primair</w:t>
      </w:r>
      <w:r w:rsidRPr="51DEA799" w:rsidR="51DEA799">
        <w:rPr>
          <w:b w:val="1"/>
          <w:bCs w:val="1"/>
        </w:rPr>
        <w:t>:</w:t>
      </w:r>
      <w:r w:rsidR="51DEA799">
        <w:rPr/>
        <w:t xml:space="preserve"> </w:t>
      </w:r>
      <w:r w:rsidR="51DEA799">
        <w:rPr/>
        <w:t>Ondergetekende</w:t>
      </w:r>
      <w:r w:rsidR="51DEA799">
        <w:rPr/>
        <w:t xml:space="preserve"> </w:t>
      </w:r>
      <w:r w:rsidR="51DEA799">
        <w:rPr/>
        <w:t>verzoekt</w:t>
      </w:r>
      <w:r w:rsidR="51DEA799">
        <w:rPr/>
        <w:t xml:space="preserve"> de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 de </w:t>
      </w:r>
      <w:r w:rsidR="51DEA799">
        <w:rPr/>
        <w:t>omgevingsvergunningsaanvraag</w:t>
      </w:r>
      <w:r w:rsidR="51DEA799">
        <w:rPr/>
        <w:t xml:space="preserve"> </w:t>
      </w:r>
      <w:r w:rsidRPr="51DEA799" w:rsidR="51DEA799">
        <w:rPr>
          <w:b w:val="1"/>
          <w:bCs w:val="1"/>
        </w:rPr>
        <w:t>te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weigeren</w:t>
      </w:r>
      <w:r w:rsidR="51DEA799">
        <w:rPr/>
        <w:t xml:space="preserve"> op </w:t>
      </w:r>
      <w:r w:rsidR="51DEA799">
        <w:rPr/>
        <w:t>grond</w:t>
      </w:r>
      <w:r w:rsidR="51DEA799">
        <w:rPr/>
        <w:t xml:space="preserve"> van:</w:t>
      </w:r>
    </w:p>
    <w:p xmlns:wp14="http://schemas.microsoft.com/office/word/2010/wordml" w14:paraId="3DC75A93" wp14:textId="32C17B22">
      <w:pPr>
        <w:pStyle w:val="ListBullet"/>
        <w:spacing w:after="60"/>
        <w:ind w:left="720"/>
        <w:rPr/>
      </w:pPr>
      <w:r w:rsidR="233FD660">
        <w:rPr/>
        <w:t xml:space="preserve">de </w:t>
      </w:r>
      <w:r w:rsidR="233FD660">
        <w:rPr/>
        <w:t>ongeldigheid</w:t>
      </w:r>
      <w:r w:rsidR="233FD660">
        <w:rPr/>
        <w:t xml:space="preserve"> van </w:t>
      </w:r>
      <w:r w:rsidR="233FD660">
        <w:rPr/>
        <w:t>de  KRW</w:t>
      </w:r>
      <w:r w:rsidR="233FD660">
        <w:rPr/>
        <w:t>-</w:t>
      </w:r>
      <w:r w:rsidR="233FD660">
        <w:rPr/>
        <w:t>afwijkingsaanvr</w:t>
      </w:r>
      <w:r w:rsidR="6268CE02">
        <w:rPr/>
        <w:t>a</w:t>
      </w:r>
      <w:r w:rsidR="233FD660">
        <w:rPr/>
        <w:t>ag</w:t>
      </w:r>
      <w:r w:rsidR="233FD660">
        <w:rPr/>
        <w:t xml:space="preserve"> </w:t>
      </w:r>
      <w:r w:rsidR="233FD660">
        <w:rPr/>
        <w:t>wegens</w:t>
      </w:r>
      <w:r w:rsidR="233FD660">
        <w:rPr/>
        <w:t xml:space="preserve"> het </w:t>
      </w:r>
      <w:r w:rsidR="233FD660">
        <w:rPr/>
        <w:t>ontbreken</w:t>
      </w:r>
      <w:r w:rsidR="233FD660">
        <w:rPr/>
        <w:t xml:space="preserve"> van </w:t>
      </w:r>
      <w:r w:rsidR="233FD660">
        <w:rPr/>
        <w:t>een</w:t>
      </w:r>
      <w:r w:rsidR="233FD660">
        <w:rPr/>
        <w:t xml:space="preserve"> per-</w:t>
      </w:r>
      <w:r w:rsidR="233FD660">
        <w:rPr/>
        <w:t>waterlichaam</w:t>
      </w:r>
      <w:r w:rsidR="233FD660">
        <w:rPr/>
        <w:t xml:space="preserve"> </w:t>
      </w:r>
      <w:r w:rsidR="233FD660">
        <w:rPr/>
        <w:t>beoordeling</w:t>
      </w:r>
      <w:r w:rsidR="233FD660">
        <w:rPr/>
        <w:t>;</w:t>
      </w:r>
    </w:p>
    <w:p xmlns:wp14="http://schemas.microsoft.com/office/word/2010/wordml" w14:paraId="47D9C2B4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schending</w:t>
      </w:r>
      <w:r w:rsidR="51DEA799">
        <w:rPr/>
        <w:t xml:space="preserve"> van het </w:t>
      </w:r>
      <w:r w:rsidR="51DEA799">
        <w:rPr/>
        <w:t>verslechteringsverbod</w:t>
      </w:r>
      <w:r w:rsidR="51DEA799">
        <w:rPr/>
        <w:t xml:space="preserve"> van de </w:t>
      </w:r>
      <w:r w:rsidR="51DEA799">
        <w:rPr/>
        <w:t>Kaderrichtlijn</w:t>
      </w:r>
      <w:r w:rsidR="51DEA799">
        <w:rPr/>
        <w:t xml:space="preserve"> Water door 15+ </w:t>
      </w:r>
      <w:r w:rsidR="51DEA799">
        <w:rPr/>
        <w:t>sterk</w:t>
      </w:r>
      <w:r w:rsidR="51DEA799">
        <w:rPr/>
        <w:t xml:space="preserve"> </w:t>
      </w:r>
      <w:r w:rsidR="51DEA799">
        <w:rPr/>
        <w:t>negatieve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op </w:t>
      </w:r>
      <w:r w:rsidR="51DEA799">
        <w:rPr/>
        <w:t>waterlichamen</w:t>
      </w:r>
      <w:r w:rsidR="51DEA799">
        <w:rPr/>
        <w:t xml:space="preserve"> in </w:t>
      </w:r>
      <w:r w:rsidR="51DEA799">
        <w:rPr/>
        <w:t>slechte</w:t>
      </w:r>
      <w:r w:rsidR="51DEA799">
        <w:rPr/>
        <w:t xml:space="preserve"> </w:t>
      </w:r>
      <w:r w:rsidR="51DEA799">
        <w:rPr/>
        <w:t>toestand</w:t>
      </w:r>
      <w:r w:rsidR="51DEA799">
        <w:rPr/>
        <w:t>;</w:t>
      </w:r>
    </w:p>
    <w:p xmlns:wp14="http://schemas.microsoft.com/office/word/2010/wordml" w14:paraId="31D2920C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="51DEA799">
        <w:rPr/>
        <w:t>niet</w:t>
      </w:r>
      <w:r w:rsidR="51DEA799">
        <w:rPr/>
        <w:t xml:space="preserve"> </w:t>
      </w:r>
      <w:r w:rsidR="51DEA799">
        <w:rPr/>
        <w:t>vervuld</w:t>
      </w:r>
      <w:r w:rsidR="51DEA799">
        <w:rPr/>
        <w:t xml:space="preserve"> </w:t>
      </w:r>
      <w:r w:rsidR="51DEA799">
        <w:rPr/>
        <w:t>zijn</w:t>
      </w:r>
      <w:r w:rsidR="51DEA799">
        <w:rPr/>
        <w:t xml:space="preserve"> van de </w:t>
      </w:r>
      <w:r w:rsidR="51DEA799">
        <w:rPr/>
        <w:t>drie</w:t>
      </w:r>
      <w:r w:rsidR="51DEA799">
        <w:rPr/>
        <w:t xml:space="preserve"> </w:t>
      </w:r>
      <w:r w:rsidR="51DEA799">
        <w:rPr/>
        <w:t>cumulatieve</w:t>
      </w:r>
      <w:r w:rsidR="51DEA799">
        <w:rPr/>
        <w:t xml:space="preserve"> </w:t>
      </w:r>
      <w:r w:rsidR="51DEA799">
        <w:rPr/>
        <w:t>voorwaarden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afwijking</w:t>
      </w:r>
      <w:r w:rsidR="51DEA799">
        <w:rPr/>
        <w:t xml:space="preserve"> </w:t>
      </w:r>
      <w:r w:rsidR="51DEA799">
        <w:rPr/>
        <w:t>krachtens</w:t>
      </w:r>
      <w:r w:rsidR="51DEA799">
        <w:rPr/>
        <w:t xml:space="preserve"> art. 4(7) </w:t>
      </w:r>
      <w:r w:rsidR="51DEA799">
        <w:rPr/>
        <w:t>KRW;</w:t>
      </w:r>
    </w:p>
    <w:p xmlns:wp14="http://schemas.microsoft.com/office/word/2010/wordml" w14:paraId="0CFF9AD3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ontoereikendheid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het </w:t>
      </w:r>
      <w:r w:rsidR="51DEA799">
        <w:rPr/>
        <w:t>niet-bindend</w:t>
      </w:r>
      <w:r w:rsidR="51DEA799">
        <w:rPr/>
        <w:t xml:space="preserve"> </w:t>
      </w:r>
      <w:r w:rsidR="51DEA799">
        <w:rPr/>
        <w:t>karakter</w:t>
      </w:r>
      <w:r w:rsidR="51DEA799">
        <w:rPr/>
        <w:t xml:space="preserve"> van de </w:t>
      </w:r>
      <w:r w:rsidR="51DEA799">
        <w:rPr/>
        <w:t>milderende</w:t>
      </w:r>
      <w:r w:rsidR="51DEA799">
        <w:rPr/>
        <w:t xml:space="preserve"> </w:t>
      </w:r>
      <w:r w:rsidR="51DEA799">
        <w:rPr/>
        <w:t>maatregelen</w:t>
      </w:r>
      <w:r w:rsidR="51DEA799">
        <w:rPr/>
        <w:t>;</w:t>
      </w:r>
    </w:p>
    <w:p xmlns:wp14="http://schemas.microsoft.com/office/word/2010/wordml" w14:paraId="4A42C51F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afwijzing</w:t>
      </w:r>
      <w:r w:rsidR="51DEA799">
        <w:rPr/>
        <w:t xml:space="preserve"> door de VMM van de </w:t>
      </w:r>
      <w:r w:rsidR="51DEA799">
        <w:rPr/>
        <w:t>inbuizing</w:t>
      </w:r>
      <w:r w:rsidR="51DEA799">
        <w:rPr/>
        <w:t xml:space="preserve"> van de </w:t>
      </w:r>
      <w:r w:rsidR="51DEA799">
        <w:rPr/>
        <w:t>Mandel;</w:t>
      </w:r>
    </w:p>
    <w:p xmlns:wp14="http://schemas.microsoft.com/office/word/2010/wordml" w14:paraId="51878AB1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="51DEA799">
        <w:rPr/>
        <w:t>ontbreken</w:t>
      </w:r>
      <w:r w:rsidR="51DEA799">
        <w:rPr/>
        <w:t xml:space="preserve"> van het </w:t>
      </w:r>
      <w:r w:rsidR="51DEA799">
        <w:rPr/>
        <w:t>deeladvies</w:t>
      </w:r>
      <w:r w:rsidR="51DEA799">
        <w:rPr/>
        <w:t xml:space="preserve"> </w:t>
      </w:r>
      <w:r w:rsidR="51DEA799">
        <w:rPr/>
        <w:t>Waterbronnen</w:t>
      </w:r>
      <w:r w:rsidR="51DEA799">
        <w:rPr/>
        <w:t xml:space="preserve"> van De </w:t>
      </w:r>
      <w:r w:rsidR="51DEA799">
        <w:rPr/>
        <w:t>Watergroep</w:t>
      </w:r>
      <w:r w:rsidR="51DEA799">
        <w:rPr/>
        <w:t>;</w:t>
      </w:r>
    </w:p>
    <w:p xmlns:wp14="http://schemas.microsoft.com/office/word/2010/wordml" w14:paraId="655B84B7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leemte</w:t>
      </w:r>
      <w:r w:rsidR="51DEA799">
        <w:rPr/>
        <w:t xml:space="preserve"> in het MER </w:t>
      </w:r>
      <w:r w:rsidR="51DEA799">
        <w:rPr/>
        <w:t>inzake</w:t>
      </w:r>
      <w:r w:rsidR="51DEA799">
        <w:rPr/>
        <w:t xml:space="preserve"> de </w:t>
      </w:r>
      <w:r w:rsidR="51DEA799">
        <w:rPr/>
        <w:t>effecten</w:t>
      </w:r>
      <w:r w:rsidR="51DEA799">
        <w:rPr/>
        <w:t xml:space="preserve"> van </w:t>
      </w:r>
      <w:r w:rsidR="51DEA799">
        <w:rPr/>
        <w:t>langdurige</w:t>
      </w:r>
      <w:r w:rsidR="51DEA799">
        <w:rPr/>
        <w:t xml:space="preserve"> </w:t>
      </w:r>
      <w:r w:rsidR="51DEA799">
        <w:rPr/>
        <w:t>bemaling</w:t>
      </w:r>
      <w:r w:rsidR="51DEA799">
        <w:rPr/>
        <w:t xml:space="preserve"> op </w:t>
      </w:r>
      <w:r w:rsidR="51DEA799">
        <w:rPr/>
        <w:t>warmtepompen</w:t>
      </w:r>
      <w:r w:rsidR="51DEA799">
        <w:rPr/>
        <w:t xml:space="preserve"> met </w:t>
      </w:r>
      <w:r w:rsidR="51DEA799">
        <w:rPr/>
        <w:t>diepteboring</w:t>
      </w:r>
      <w:r w:rsidR="51DEA799">
        <w:rPr/>
        <w:t>;</w:t>
      </w:r>
    </w:p>
    <w:p xmlns:wp14="http://schemas.microsoft.com/office/word/2010/wordml" w14:paraId="6920C5B5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="51DEA799">
        <w:rPr/>
        <w:t>ontbreken</w:t>
      </w:r>
      <w:r w:rsidR="51DEA799">
        <w:rPr/>
        <w:t xml:space="preserve"> van </w:t>
      </w:r>
      <w:r w:rsidR="51DEA799">
        <w:rPr/>
        <w:t>een</w:t>
      </w:r>
      <w:r w:rsidR="51DEA799">
        <w:rPr/>
        <w:t xml:space="preserve"> </w:t>
      </w:r>
      <w:r w:rsidR="51DEA799">
        <w:rPr/>
        <w:t>watertoets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toekomstige</w:t>
      </w:r>
      <w:r w:rsidR="51DEA799">
        <w:rPr/>
        <w:t xml:space="preserve"> </w:t>
      </w:r>
      <w:r w:rsidR="51DEA799">
        <w:rPr/>
        <w:t>klimaatscenario's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de </w:t>
      </w:r>
      <w:r w:rsidR="51DEA799">
        <w:rPr/>
        <w:t>tegenstrijdigheid</w:t>
      </w:r>
      <w:r w:rsidR="51DEA799">
        <w:rPr/>
        <w:t xml:space="preserve"> met het Blue Deal-</w:t>
      </w:r>
      <w:r w:rsidR="51DEA799">
        <w:rPr/>
        <w:t>programma</w:t>
      </w:r>
      <w:r w:rsidR="51DEA799">
        <w:rPr/>
        <w:t>.</w:t>
      </w:r>
    </w:p>
    <w:p xmlns:wp14="http://schemas.microsoft.com/office/word/2010/wordml" w14:paraId="45ADA9ED" wp14:textId="77777777">
      <w:r w:rsidRPr="51DEA799" w:rsidR="51DEA799">
        <w:rPr>
          <w:b w:val="1"/>
          <w:bCs w:val="1"/>
        </w:rPr>
        <w:t>Subsidiair</w:t>
      </w:r>
      <w:r w:rsidRPr="51DEA799" w:rsidR="51DEA799">
        <w:rPr>
          <w:b w:val="1"/>
          <w:bCs w:val="1"/>
        </w:rPr>
        <w:t>:</w:t>
      </w:r>
      <w:r w:rsidR="51DEA799">
        <w:rPr/>
        <w:t xml:space="preserve"> </w:t>
      </w:r>
      <w:r w:rsidR="51DEA799">
        <w:rPr/>
        <w:t>Indien</w:t>
      </w:r>
      <w:r w:rsidR="51DEA799">
        <w:rPr/>
        <w:t xml:space="preserve"> de </w:t>
      </w:r>
      <w:r w:rsidR="51DEA799">
        <w:rPr/>
        <w:t>vergunningverlenende</w:t>
      </w:r>
      <w:r w:rsidR="51DEA799">
        <w:rPr/>
        <w:t xml:space="preserve"> </w:t>
      </w:r>
      <w:r w:rsidR="51DEA799">
        <w:rPr/>
        <w:t>overheid</w:t>
      </w:r>
      <w:r w:rsidR="51DEA799">
        <w:rPr/>
        <w:t xml:space="preserve"> </w:t>
      </w:r>
      <w:r w:rsidR="51DEA799">
        <w:rPr/>
        <w:t>oordeelt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weigering</w:t>
      </w:r>
      <w:r w:rsidR="51DEA799">
        <w:rPr/>
        <w:t xml:space="preserve"> </w:t>
      </w:r>
      <w:r w:rsidR="51DEA799">
        <w:rPr/>
        <w:t>niet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de </w:t>
      </w:r>
      <w:r w:rsidR="51DEA799">
        <w:rPr/>
        <w:t>orde</w:t>
      </w:r>
      <w:r w:rsidR="51DEA799">
        <w:rPr/>
        <w:t xml:space="preserve"> is, </w:t>
      </w:r>
      <w:r w:rsidR="51DEA799">
        <w:rPr/>
        <w:t>verzoekt</w:t>
      </w:r>
      <w:r w:rsidR="51DEA799">
        <w:rPr/>
        <w:t xml:space="preserve"> </w:t>
      </w:r>
      <w:r w:rsidR="51DEA799">
        <w:rPr/>
        <w:t>ondergetekende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</w:t>
      </w:r>
      <w:r w:rsidRPr="51DEA799" w:rsidR="51DEA799">
        <w:rPr>
          <w:b w:val="1"/>
          <w:bCs w:val="1"/>
        </w:rPr>
        <w:t>minstens</w:t>
      </w:r>
      <w:r w:rsidR="51DEA799">
        <w:rPr/>
        <w:t xml:space="preserve"> </w:t>
      </w:r>
      <w:r w:rsidR="51DEA799">
        <w:rPr/>
        <w:t>een</w:t>
      </w:r>
      <w:r w:rsidR="51DEA799">
        <w:rPr/>
        <w:t xml:space="preserve"> </w:t>
      </w:r>
      <w:r w:rsidR="51DEA799">
        <w:rPr/>
        <w:t>nieuw</w:t>
      </w:r>
      <w:r w:rsidR="51DEA799">
        <w:rPr/>
        <w:t xml:space="preserve"> </w:t>
      </w:r>
      <w:r w:rsidR="51DEA799">
        <w:rPr/>
        <w:t>milieueffectenrapport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opgesteld</w:t>
      </w:r>
      <w:r w:rsidR="51DEA799">
        <w:rPr/>
        <w:t xml:space="preserve"> </w:t>
      </w:r>
      <w:r w:rsidR="51DEA799">
        <w:rPr/>
        <w:t>dat</w:t>
      </w:r>
      <w:r w:rsidR="51DEA799">
        <w:rPr/>
        <w:t>:</w:t>
      </w:r>
    </w:p>
    <w:p xmlns:wp14="http://schemas.microsoft.com/office/word/2010/wordml" w14:paraId="54229062" wp14:textId="77777777">
      <w:pPr>
        <w:pStyle w:val="ListBullet"/>
        <w:spacing w:after="60"/>
        <w:ind w:left="720"/>
        <w:rPr/>
      </w:pPr>
      <w:r w:rsidR="51DEA799">
        <w:rPr/>
        <w:t xml:space="preserve">per </w:t>
      </w:r>
      <w:r w:rsidR="51DEA799">
        <w:rPr/>
        <w:t>waterlichaam</w:t>
      </w:r>
      <w:r w:rsidR="51DEA799">
        <w:rPr/>
        <w:t xml:space="preserve"> </w:t>
      </w:r>
      <w:r w:rsidR="51DEA799">
        <w:rPr/>
        <w:t>onderbouwde</w:t>
      </w:r>
      <w:r w:rsidR="51DEA799">
        <w:rPr/>
        <w:t xml:space="preserve"> KRW-</w:t>
      </w:r>
      <w:r w:rsidR="51DEA799">
        <w:rPr/>
        <w:t>afwijkingsaanvragen</w:t>
      </w:r>
      <w:r w:rsidR="51DEA799">
        <w:rPr/>
        <w:t xml:space="preserve"> </w:t>
      </w:r>
      <w:r w:rsidR="51DEA799">
        <w:rPr/>
        <w:t>bevat</w:t>
      </w:r>
      <w:r w:rsidR="51DEA799">
        <w:rPr/>
        <w:t xml:space="preserve"> met concrete </w:t>
      </w:r>
      <w:r w:rsidR="51DEA799">
        <w:rPr/>
        <w:t>lozingsnormen</w:t>
      </w:r>
      <w:r w:rsidR="51DEA799">
        <w:rPr/>
        <w:t>;</w:t>
      </w:r>
    </w:p>
    <w:p xmlns:wp14="http://schemas.microsoft.com/office/word/2010/wordml" w14:paraId="7CA6BCF7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="51DEA799">
        <w:rPr/>
        <w:t>projectontwerp</w:t>
      </w:r>
      <w:r w:rsidR="51DEA799">
        <w:rPr/>
        <w:t xml:space="preserve"> </w:t>
      </w:r>
      <w:r w:rsidR="51DEA799">
        <w:rPr/>
        <w:t>aanpast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het VMM-</w:t>
      </w:r>
      <w:r w:rsidR="51DEA799">
        <w:rPr/>
        <w:t>advies</w:t>
      </w:r>
      <w:r w:rsidR="51DEA799">
        <w:rPr/>
        <w:t xml:space="preserve"> (9 </w:t>
      </w:r>
      <w:r w:rsidR="51DEA799">
        <w:rPr/>
        <w:t>buizen</w:t>
      </w:r>
      <w:r w:rsidR="51DEA799">
        <w:rPr/>
        <w:t xml:space="preserve"> Mandel</w:t>
      </w:r>
      <w:r w:rsidR="51DEA799">
        <w:rPr/>
        <w:t>);</w:t>
      </w:r>
    </w:p>
    <w:p xmlns:wp14="http://schemas.microsoft.com/office/word/2010/wordml" w14:paraId="1EA099AB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milderende</w:t>
      </w:r>
      <w:r w:rsidR="51DEA799">
        <w:rPr/>
        <w:t xml:space="preserve"> </w:t>
      </w:r>
      <w:r w:rsidR="51DEA799">
        <w:rPr/>
        <w:t>maatregelen</w:t>
      </w:r>
      <w:r w:rsidR="51DEA799">
        <w:rPr/>
        <w:t xml:space="preserve"> </w:t>
      </w:r>
      <w:r w:rsidR="51DEA799">
        <w:rPr/>
        <w:t>concretiseert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als</w:t>
      </w:r>
      <w:r w:rsidR="51DEA799">
        <w:rPr/>
        <w:t xml:space="preserve"> </w:t>
      </w:r>
      <w:r w:rsidR="51DEA799">
        <w:rPr/>
        <w:t>bindende</w:t>
      </w:r>
      <w:r w:rsidR="51DEA799">
        <w:rPr/>
        <w:t xml:space="preserve"> </w:t>
      </w:r>
      <w:r w:rsidR="51DEA799">
        <w:rPr/>
        <w:t>vergunningsvoorwaarden</w:t>
      </w:r>
      <w:r w:rsidR="51DEA799">
        <w:rPr/>
        <w:t xml:space="preserve"> </w:t>
      </w:r>
      <w:r w:rsidR="51DEA799">
        <w:rPr/>
        <w:t>formuleert</w:t>
      </w:r>
      <w:r w:rsidR="51DEA799">
        <w:rPr/>
        <w:t>;</w:t>
      </w:r>
    </w:p>
    <w:p xmlns:wp14="http://schemas.microsoft.com/office/word/2010/wordml" w14:paraId="06E1907B" wp14:textId="77777777">
      <w:pPr>
        <w:pStyle w:val="ListBullet"/>
        <w:spacing w:after="60"/>
        <w:ind w:left="720"/>
        <w:rPr/>
      </w:pPr>
      <w:r w:rsidR="51DEA799">
        <w:rPr/>
        <w:t>een</w:t>
      </w:r>
      <w:r w:rsidR="51DEA799">
        <w:rPr/>
        <w:t xml:space="preserve"> </w:t>
      </w:r>
      <w:r w:rsidR="51DEA799">
        <w:rPr/>
        <w:t>volledig</w:t>
      </w:r>
      <w:r w:rsidR="51DEA799">
        <w:rPr/>
        <w:t xml:space="preserve"> </w:t>
      </w:r>
      <w:r w:rsidR="51DEA799">
        <w:rPr/>
        <w:t>advies</w:t>
      </w:r>
      <w:r w:rsidR="51DEA799">
        <w:rPr/>
        <w:t xml:space="preserve"> van De </w:t>
      </w:r>
      <w:r w:rsidR="51DEA799">
        <w:rPr/>
        <w:t>Watergroep</w:t>
      </w:r>
      <w:r w:rsidR="51DEA799">
        <w:rPr/>
        <w:t xml:space="preserve"> </w:t>
      </w:r>
      <w:r w:rsidR="51DEA799">
        <w:rPr/>
        <w:t>inzake</w:t>
      </w:r>
      <w:r w:rsidR="51DEA799">
        <w:rPr/>
        <w:t xml:space="preserve"> de </w:t>
      </w:r>
      <w:r w:rsidR="51DEA799">
        <w:rPr/>
        <w:t>drinkwaterwinningen</w:t>
      </w:r>
      <w:r w:rsidR="51DEA799">
        <w:rPr/>
        <w:t xml:space="preserve"> </w:t>
      </w:r>
      <w:r w:rsidR="51DEA799">
        <w:rPr/>
        <w:t>integreert</w:t>
      </w:r>
      <w:r w:rsidR="51DEA799">
        <w:rPr/>
        <w:t>;</w:t>
      </w:r>
    </w:p>
    <w:p xmlns:wp14="http://schemas.microsoft.com/office/word/2010/wordml" w14:paraId="7B4BB120" wp14:textId="77777777">
      <w:pPr>
        <w:pStyle w:val="ListBullet"/>
        <w:spacing w:after="60"/>
        <w:ind w:left="720"/>
        <w:rPr/>
      </w:pPr>
      <w:r w:rsidR="51DEA799">
        <w:rPr/>
        <w:t xml:space="preserve">het </w:t>
      </w:r>
      <w:r w:rsidR="51DEA799">
        <w:rPr/>
        <w:t>alternatievenonderzoek</w:t>
      </w:r>
      <w:r w:rsidR="51DEA799">
        <w:rPr/>
        <w:t xml:space="preserve"> </w:t>
      </w:r>
      <w:r w:rsidR="51DEA799">
        <w:rPr/>
        <w:t>uitbreidt</w:t>
      </w:r>
      <w:r w:rsidR="51DEA799">
        <w:rPr/>
        <w:t xml:space="preserve"> met </w:t>
      </w:r>
      <w:r w:rsidR="51DEA799">
        <w:rPr/>
        <w:t>een</w:t>
      </w:r>
      <w:r w:rsidR="51DEA799">
        <w:rPr/>
        <w:t xml:space="preserve"> </w:t>
      </w:r>
      <w:r w:rsidR="51DEA799">
        <w:rPr/>
        <w:t>beoordeling</w:t>
      </w:r>
      <w:r w:rsidR="51DEA799">
        <w:rPr/>
        <w:t xml:space="preserve"> van de </w:t>
      </w:r>
      <w:r w:rsidR="51DEA799">
        <w:rPr/>
        <w:t>watereffecten</w:t>
      </w:r>
      <w:r w:rsidR="51DEA799">
        <w:rPr/>
        <w:t xml:space="preserve"> per </w:t>
      </w:r>
      <w:r w:rsidR="51DEA799">
        <w:rPr/>
        <w:t>tracévariant</w:t>
      </w:r>
      <w:r w:rsidR="51DEA799">
        <w:rPr/>
        <w:t>;</w:t>
      </w:r>
    </w:p>
    <w:p xmlns:wp14="http://schemas.microsoft.com/office/word/2010/wordml" w14:paraId="375DE523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cumulatieve</w:t>
      </w:r>
      <w:r w:rsidR="51DEA799">
        <w:rPr/>
        <w:t xml:space="preserve"> </w:t>
      </w:r>
      <w:r w:rsidR="51DEA799">
        <w:rPr/>
        <w:t>effecten</w:t>
      </w:r>
      <w:r w:rsidR="51DEA799">
        <w:rPr/>
        <w:t xml:space="preserve"> met </w:t>
      </w:r>
      <w:r w:rsidR="51DEA799">
        <w:rPr/>
        <w:t>andere</w:t>
      </w:r>
      <w:r w:rsidR="51DEA799">
        <w:rPr/>
        <w:t xml:space="preserve"> </w:t>
      </w:r>
      <w:r w:rsidR="51DEA799">
        <w:rPr/>
        <w:t>bemalingen</w:t>
      </w:r>
      <w:r w:rsidR="51DEA799">
        <w:rPr/>
        <w:t xml:space="preserve"> in het </w:t>
      </w:r>
      <w:r w:rsidR="51DEA799">
        <w:rPr/>
        <w:t>studiegebied</w:t>
      </w:r>
      <w:r w:rsidR="51DEA799">
        <w:rPr/>
        <w:t xml:space="preserve"> in </w:t>
      </w:r>
      <w:r w:rsidR="51DEA799">
        <w:rPr/>
        <w:t>kaart</w:t>
      </w:r>
      <w:r w:rsidR="51DEA799">
        <w:rPr/>
        <w:t xml:space="preserve"> </w:t>
      </w:r>
      <w:r w:rsidR="51DEA799">
        <w:rPr/>
        <w:t>brengt</w:t>
      </w:r>
      <w:r w:rsidR="51DEA799">
        <w:rPr/>
        <w:t>;</w:t>
      </w:r>
    </w:p>
    <w:p xmlns:wp14="http://schemas.microsoft.com/office/word/2010/wordml" w14:paraId="279AC93C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effecten</w:t>
      </w:r>
      <w:r w:rsidR="51DEA799">
        <w:rPr/>
        <w:t xml:space="preserve"> van </w:t>
      </w:r>
      <w:r w:rsidR="51DEA799">
        <w:rPr/>
        <w:t>langdurige</w:t>
      </w:r>
      <w:r w:rsidR="51DEA799">
        <w:rPr/>
        <w:t xml:space="preserve"> </w:t>
      </w:r>
      <w:r w:rsidR="51DEA799">
        <w:rPr/>
        <w:t>grondwaterstandverlaging</w:t>
      </w:r>
      <w:r w:rsidR="51DEA799">
        <w:rPr/>
        <w:t xml:space="preserve"> op </w:t>
      </w:r>
      <w:r w:rsidR="51DEA799">
        <w:rPr/>
        <w:t>bodemenergiesystemen</w:t>
      </w:r>
      <w:r w:rsidR="51DEA799">
        <w:rPr/>
        <w:t xml:space="preserve"> (</w:t>
      </w:r>
      <w:r w:rsidR="51DEA799">
        <w:rPr/>
        <w:t>warmtepompen</w:t>
      </w:r>
      <w:r w:rsidR="51DEA799">
        <w:rPr/>
        <w:t xml:space="preserve"> met </w:t>
      </w:r>
      <w:r w:rsidR="51DEA799">
        <w:rPr/>
        <w:t>diepteboring</w:t>
      </w:r>
      <w:r w:rsidR="51DEA799">
        <w:rPr/>
        <w:t xml:space="preserve">) </w:t>
      </w:r>
      <w:r w:rsidR="51DEA799">
        <w:rPr/>
        <w:t>beoordeelt</w:t>
      </w:r>
      <w:r w:rsidR="51DEA799">
        <w:rPr/>
        <w:t>;</w:t>
      </w:r>
    </w:p>
    <w:p xmlns:wp14="http://schemas.microsoft.com/office/word/2010/wordml" w14:paraId="59528880" wp14:textId="77777777">
      <w:pPr>
        <w:pStyle w:val="ListBullet"/>
        <w:spacing w:after="60"/>
        <w:ind w:left="720"/>
        <w:rPr/>
      </w:pPr>
      <w:r w:rsidR="51DEA799">
        <w:rPr/>
        <w:t xml:space="preserve">de </w:t>
      </w:r>
      <w:r w:rsidR="51DEA799">
        <w:rPr/>
        <w:t>watertoets</w:t>
      </w:r>
      <w:r w:rsidR="51DEA799">
        <w:rPr/>
        <w:t xml:space="preserve"> </w:t>
      </w:r>
      <w:r w:rsidR="51DEA799">
        <w:rPr/>
        <w:t>uitvoert</w:t>
      </w:r>
      <w:r w:rsidR="51DEA799">
        <w:rPr/>
        <w:t xml:space="preserve"> </w:t>
      </w:r>
      <w:r w:rsidR="51DEA799">
        <w:rPr/>
        <w:t>onder</w:t>
      </w:r>
      <w:r w:rsidR="51DEA799">
        <w:rPr/>
        <w:t xml:space="preserve"> </w:t>
      </w:r>
      <w:r w:rsidR="51DEA799">
        <w:rPr/>
        <w:t>toekomstige</w:t>
      </w:r>
      <w:r w:rsidR="51DEA799">
        <w:rPr/>
        <w:t xml:space="preserve"> </w:t>
      </w:r>
      <w:r w:rsidR="51DEA799">
        <w:rPr/>
        <w:t>klimaatscenario's</w:t>
      </w:r>
      <w:r w:rsidR="51DEA799">
        <w:rPr/>
        <w:t xml:space="preserve"> conform de Blue Deal-doelstellingen.</w:t>
      </w:r>
    </w:p>
    <w:p xmlns:wp14="http://schemas.microsoft.com/office/word/2010/wordml" w14:paraId="6A27CED4" wp14:textId="77777777">
      <w:r w:rsidRPr="51DEA799" w:rsidR="51DEA799">
        <w:rPr>
          <w:b w:val="1"/>
          <w:bCs w:val="1"/>
        </w:rPr>
        <w:t xml:space="preserve">Meer </w:t>
      </w:r>
      <w:r w:rsidRPr="51DEA799" w:rsidR="51DEA799">
        <w:rPr>
          <w:b w:val="1"/>
          <w:bCs w:val="1"/>
        </w:rPr>
        <w:t>subsidiair</w:t>
      </w:r>
      <w:r w:rsidRPr="51DEA799" w:rsidR="51DEA799">
        <w:rPr>
          <w:b w:val="1"/>
          <w:bCs w:val="1"/>
        </w:rPr>
        <w:t>:</w:t>
      </w:r>
      <w:r w:rsidR="51DEA799">
        <w:rPr/>
        <w:t xml:space="preserve"> </w:t>
      </w:r>
      <w:r w:rsidR="51DEA799">
        <w:rPr/>
        <w:t>Indien</w:t>
      </w:r>
      <w:r w:rsidR="51DEA799">
        <w:rPr/>
        <w:t xml:space="preserve"> de </w:t>
      </w:r>
      <w:r w:rsidR="51DEA799">
        <w:rPr/>
        <w:t>vergunning</w:t>
      </w:r>
      <w:r w:rsidR="51DEA799">
        <w:rPr/>
        <w:t xml:space="preserve"> </w:t>
      </w:r>
      <w:r w:rsidR="51DEA799">
        <w:rPr/>
        <w:t>desondanks</w:t>
      </w:r>
      <w:r w:rsidR="51DEA799">
        <w:rPr/>
        <w:t xml:space="preserve"> </w:t>
      </w:r>
      <w:r w:rsidR="51DEA799">
        <w:rPr/>
        <w:t>wordt</w:t>
      </w:r>
      <w:r w:rsidR="51DEA799">
        <w:rPr/>
        <w:t xml:space="preserve"> </w:t>
      </w:r>
      <w:r w:rsidR="51DEA799">
        <w:rPr/>
        <w:t>verleend</w:t>
      </w:r>
      <w:r w:rsidR="51DEA799">
        <w:rPr/>
        <w:t xml:space="preserve">, </w:t>
      </w:r>
      <w:r w:rsidR="51DEA799">
        <w:rPr/>
        <w:t>verzoekt</w:t>
      </w:r>
      <w:r w:rsidR="51DEA799">
        <w:rPr/>
        <w:t xml:space="preserve"> </w:t>
      </w:r>
      <w:r w:rsidR="51DEA799">
        <w:rPr/>
        <w:t>ondergetekende</w:t>
      </w:r>
      <w:r w:rsidR="51DEA799">
        <w:rPr/>
        <w:t xml:space="preserve"> </w:t>
      </w:r>
      <w:r w:rsidR="51DEA799">
        <w:rPr/>
        <w:t>dat</w:t>
      </w:r>
      <w:r w:rsidR="51DEA799">
        <w:rPr/>
        <w:t xml:space="preserve"> ten </w:t>
      </w:r>
      <w:r w:rsidR="51DEA799">
        <w:rPr/>
        <w:t>minste</w:t>
      </w:r>
      <w:r w:rsidR="51DEA799">
        <w:rPr/>
        <w:t xml:space="preserve"> de </w:t>
      </w:r>
      <w:r w:rsidR="51DEA799">
        <w:rPr/>
        <w:t>volgende</w:t>
      </w:r>
      <w:r w:rsidR="51DEA799">
        <w:rPr/>
        <w:t xml:space="preserve"> </w:t>
      </w:r>
      <w:r w:rsidRPr="51DEA799" w:rsidR="51DEA799">
        <w:rPr>
          <w:b w:val="1"/>
          <w:bCs w:val="1"/>
        </w:rPr>
        <w:t>stringente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vergunningsvoorwaarden</w:t>
      </w:r>
      <w:r w:rsidR="51DEA799">
        <w:rPr/>
        <w:t xml:space="preserve"> </w:t>
      </w:r>
      <w:r w:rsidR="51DEA799">
        <w:rPr/>
        <w:t>worden</w:t>
      </w:r>
      <w:r w:rsidR="51DEA799">
        <w:rPr/>
        <w:t xml:space="preserve"> </w:t>
      </w:r>
      <w:r w:rsidR="51DEA799">
        <w:rPr/>
        <w:t>opgelegd</w:t>
      </w:r>
      <w:r w:rsidR="51DEA799">
        <w:rPr/>
        <w:t>:</w:t>
      </w:r>
    </w:p>
    <w:p xmlns:wp14="http://schemas.microsoft.com/office/word/2010/wordml" w14:paraId="0550103A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Per-</w:t>
      </w:r>
      <w:r w:rsidRPr="51DEA799" w:rsidR="51DEA799">
        <w:rPr>
          <w:b w:val="1"/>
          <w:bCs w:val="1"/>
        </w:rPr>
        <w:t>waterlichaam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lozingsnormen</w:t>
      </w:r>
      <w:r w:rsidR="51DEA799">
        <w:rPr/>
        <w:t xml:space="preserve"> </w:t>
      </w:r>
      <w:r w:rsidR="51DEA799">
        <w:rPr/>
        <w:t>vastgesteld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goedgekeurd</w:t>
      </w:r>
      <w:r w:rsidR="51DEA799">
        <w:rPr/>
        <w:t xml:space="preserve"> door de VMM </w:t>
      </w:r>
      <w:r w:rsidR="51DEA799">
        <w:rPr/>
        <w:t>voorafgaand</w:t>
      </w:r>
      <w:r w:rsidR="51DEA799">
        <w:rPr/>
        <w:t xml:space="preserve"> </w:t>
      </w:r>
      <w:r w:rsidR="51DEA799">
        <w:rPr/>
        <w:t>aan</w:t>
      </w:r>
      <w:r w:rsidR="51DEA799">
        <w:rPr/>
        <w:t xml:space="preserve"> de start </w:t>
      </w:r>
      <w:r w:rsidR="51DEA799">
        <w:rPr/>
        <w:t>van</w:t>
      </w:r>
      <w:r w:rsidR="51DEA799">
        <w:rPr/>
        <w:t xml:space="preserve"> </w:t>
      </w:r>
      <w:r w:rsidR="51DEA799">
        <w:rPr/>
        <w:t>enige</w:t>
      </w:r>
      <w:r w:rsidR="51DEA799">
        <w:rPr/>
        <w:t xml:space="preserve"> </w:t>
      </w:r>
      <w:r w:rsidR="51DEA799">
        <w:rPr/>
        <w:t>bemaling</w:t>
      </w:r>
    </w:p>
    <w:p xmlns:wp14="http://schemas.microsoft.com/office/word/2010/wordml" w14:paraId="50EB1482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Bindende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zuiveringsplicht</w:t>
      </w:r>
      <w:r w:rsidR="51DEA799">
        <w:rPr/>
        <w:t xml:space="preserve"> met </w:t>
      </w:r>
      <w:r w:rsidR="51DEA799">
        <w:rPr/>
        <w:t>gegarandeerd</w:t>
      </w:r>
      <w:r w:rsidR="51DEA799">
        <w:rPr/>
        <w:t xml:space="preserve"> </w:t>
      </w:r>
      <w:r w:rsidR="51DEA799">
        <w:rPr/>
        <w:t>zuiveringsrendement</w:t>
      </w:r>
      <w:r w:rsidR="51DEA799">
        <w:rPr/>
        <w:t xml:space="preserve"> </w:t>
      </w:r>
      <w:r w:rsidR="51DEA799">
        <w:rPr/>
        <w:t>voor</w:t>
      </w:r>
      <w:r w:rsidR="51DEA799">
        <w:rPr/>
        <w:t xml:space="preserve"> </w:t>
      </w:r>
      <w:r w:rsidR="51DEA799">
        <w:rPr/>
        <w:t>arseen</w:t>
      </w:r>
      <w:r w:rsidR="51DEA799">
        <w:rPr/>
        <w:t xml:space="preserve">, </w:t>
      </w:r>
      <w:r w:rsidR="51DEA799">
        <w:rPr/>
        <w:t>nikkel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PFAS</w:t>
      </w:r>
    </w:p>
    <w:p xmlns:wp14="http://schemas.microsoft.com/office/word/2010/wordml" w14:paraId="0B5D8EC0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Verplichte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retourbemaling</w:t>
      </w:r>
      <w:r w:rsidR="51DEA799">
        <w:rPr/>
        <w:t xml:space="preserve"> (of </w:t>
      </w:r>
      <w:r w:rsidR="51DEA799">
        <w:rPr/>
        <w:t>gelijkwaardig</w:t>
      </w:r>
      <w:r w:rsidR="51DEA799">
        <w:rPr/>
        <w:t xml:space="preserve"> </w:t>
      </w:r>
      <w:r w:rsidR="51DEA799">
        <w:rPr/>
        <w:t>alternatief</w:t>
      </w:r>
      <w:r w:rsidR="51DEA799">
        <w:rPr/>
        <w:t xml:space="preserve">) </w:t>
      </w:r>
      <w:r w:rsidR="51DEA799">
        <w:rPr/>
        <w:t>waar</w:t>
      </w:r>
      <w:r w:rsidR="51DEA799">
        <w:rPr/>
        <w:t xml:space="preserve"> </w:t>
      </w:r>
      <w:r w:rsidR="51DEA799">
        <w:rPr/>
        <w:t>technisch</w:t>
      </w:r>
      <w:r w:rsidR="51DEA799">
        <w:rPr/>
        <w:t xml:space="preserve"> </w:t>
      </w:r>
      <w:r w:rsidR="51DEA799">
        <w:rPr/>
        <w:t>mogelijk</w:t>
      </w:r>
      <w:r w:rsidR="51DEA799">
        <w:rPr/>
        <w:t xml:space="preserve">, in </w:t>
      </w:r>
      <w:r w:rsidR="51DEA799">
        <w:rPr/>
        <w:t>plaats</w:t>
      </w:r>
      <w:r w:rsidR="51DEA799">
        <w:rPr/>
        <w:t xml:space="preserve"> van </w:t>
      </w:r>
      <w:r w:rsidR="51DEA799">
        <w:rPr/>
        <w:t>lozing</w:t>
      </w:r>
      <w:r w:rsidR="51DEA799">
        <w:rPr/>
        <w:t xml:space="preserve"> op </w:t>
      </w:r>
      <w:r w:rsidR="51DEA799">
        <w:rPr/>
        <w:t>oppervlaktewater</w:t>
      </w:r>
    </w:p>
    <w:p xmlns:wp14="http://schemas.microsoft.com/office/word/2010/wordml" w14:paraId="30144914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Onafhankelijke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watermonitoring</w:t>
      </w:r>
      <w:r w:rsidR="51DEA799">
        <w:rPr/>
        <w:t xml:space="preserve"> (</w:t>
      </w:r>
      <w:r w:rsidR="51DEA799">
        <w:rPr/>
        <w:t>grond</w:t>
      </w:r>
      <w:r w:rsidR="51DEA799">
        <w:rPr/>
        <w:t xml:space="preserve">- </w:t>
      </w:r>
      <w:r w:rsidR="51DEA799">
        <w:rPr/>
        <w:t>en</w:t>
      </w:r>
      <w:r w:rsidR="51DEA799">
        <w:rPr/>
        <w:t xml:space="preserve"> </w:t>
      </w:r>
      <w:r w:rsidR="51DEA799">
        <w:rPr/>
        <w:t>oppervlaktewater</w:t>
      </w:r>
      <w:r w:rsidR="51DEA799">
        <w:rPr/>
        <w:t xml:space="preserve">) </w:t>
      </w:r>
      <w:r w:rsidR="51DEA799">
        <w:rPr/>
        <w:t>gedurende</w:t>
      </w:r>
      <w:r w:rsidR="51DEA799">
        <w:rPr/>
        <w:t xml:space="preserve"> de </w:t>
      </w:r>
      <w:r w:rsidR="51DEA799">
        <w:rPr/>
        <w:t>volledige</w:t>
      </w:r>
      <w:r w:rsidR="51DEA799">
        <w:rPr/>
        <w:t xml:space="preserve"> </w:t>
      </w:r>
      <w:r w:rsidR="51DEA799">
        <w:rPr/>
        <w:t>aanlegfase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minstens</w:t>
      </w:r>
      <w:r w:rsidR="51DEA799">
        <w:rPr/>
        <w:t xml:space="preserve"> 5 </w:t>
      </w:r>
      <w:r w:rsidR="51DEA799">
        <w:rPr/>
        <w:t>jaar</w:t>
      </w:r>
      <w:r w:rsidR="51DEA799">
        <w:rPr/>
        <w:t xml:space="preserve"> </w:t>
      </w:r>
      <w:r w:rsidR="51DEA799">
        <w:rPr/>
        <w:t>na</w:t>
      </w:r>
      <w:r w:rsidR="51DEA799">
        <w:rPr/>
        <w:t xml:space="preserve"> </w:t>
      </w:r>
      <w:r w:rsidR="51DEA799">
        <w:rPr/>
        <w:t>beeindiging</w:t>
      </w:r>
    </w:p>
    <w:p xmlns:wp14="http://schemas.microsoft.com/office/word/2010/wordml" w14:paraId="66AE7ACD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Automatische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stillegging</w:t>
      </w:r>
      <w:r w:rsidR="51DEA799">
        <w:rPr/>
        <w:t xml:space="preserve"> van </w:t>
      </w:r>
      <w:r w:rsidR="51DEA799">
        <w:rPr/>
        <w:t>bemalingen</w:t>
      </w:r>
      <w:r w:rsidR="51DEA799">
        <w:rPr/>
        <w:t xml:space="preserve"> </w:t>
      </w:r>
      <w:r w:rsidR="51DEA799">
        <w:rPr/>
        <w:t>bij</w:t>
      </w:r>
      <w:r w:rsidR="51DEA799">
        <w:rPr/>
        <w:t xml:space="preserve"> </w:t>
      </w:r>
      <w:r w:rsidR="51DEA799">
        <w:rPr/>
        <w:t>overschrijding</w:t>
      </w:r>
      <w:r w:rsidR="51DEA799">
        <w:rPr/>
        <w:t xml:space="preserve"> van de </w:t>
      </w:r>
      <w:r w:rsidR="51DEA799">
        <w:rPr/>
        <w:t>lozingsnormen</w:t>
      </w:r>
    </w:p>
    <w:p xmlns:wp14="http://schemas.microsoft.com/office/word/2010/wordml" w14:paraId="011A04A2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Drinkwaterbeschermingsplan</w:t>
      </w:r>
      <w:r w:rsidR="51DEA799">
        <w:rPr/>
        <w:t xml:space="preserve"> </w:t>
      </w:r>
      <w:r w:rsidR="51DEA799">
        <w:rPr/>
        <w:t>opgesteld</w:t>
      </w:r>
      <w:r w:rsidR="51DEA799">
        <w:rPr/>
        <w:t xml:space="preserve"> in </w:t>
      </w:r>
      <w:r w:rsidR="51DEA799">
        <w:rPr/>
        <w:t>overleg</w:t>
      </w:r>
      <w:r w:rsidR="51DEA799">
        <w:rPr/>
        <w:t xml:space="preserve"> met </w:t>
      </w:r>
      <w:r w:rsidR="51DEA799">
        <w:rPr/>
        <w:t>en</w:t>
      </w:r>
      <w:r w:rsidR="51DEA799">
        <w:rPr/>
        <w:t xml:space="preserve"> </w:t>
      </w:r>
      <w:r w:rsidR="51DEA799">
        <w:rPr/>
        <w:t>goedgekeurd</w:t>
      </w:r>
      <w:r w:rsidR="51DEA799">
        <w:rPr/>
        <w:t xml:space="preserve"> door De </w:t>
      </w:r>
      <w:r w:rsidR="51DEA799">
        <w:rPr/>
        <w:t>Watergroep</w:t>
      </w:r>
    </w:p>
    <w:p xmlns:wp14="http://schemas.microsoft.com/office/word/2010/wordml" w14:paraId="46311BB8" wp14:textId="77777777">
      <w:pPr>
        <w:pStyle w:val="ListBullet"/>
        <w:spacing w:after="60"/>
        <w:ind w:left="720"/>
        <w:rPr/>
      </w:pPr>
      <w:r w:rsidRPr="51DEA799" w:rsidR="51DEA799">
        <w:rPr>
          <w:b w:val="1"/>
          <w:bCs w:val="1"/>
        </w:rPr>
        <w:t>Financiele</w:t>
      </w:r>
      <w:r w:rsidRPr="51DEA799" w:rsidR="51DEA799">
        <w:rPr>
          <w:b w:val="1"/>
          <w:bCs w:val="1"/>
        </w:rPr>
        <w:t xml:space="preserve"> </w:t>
      </w:r>
      <w:r w:rsidRPr="51DEA799" w:rsidR="51DEA799">
        <w:rPr>
          <w:b w:val="1"/>
          <w:bCs w:val="1"/>
        </w:rPr>
        <w:t>zekerheid</w:t>
      </w:r>
      <w:r w:rsidR="51DEA799">
        <w:rPr/>
        <w:t xml:space="preserve"> (</w:t>
      </w:r>
      <w:r w:rsidR="51DEA799">
        <w:rPr/>
        <w:t>bankgarantie</w:t>
      </w:r>
      <w:r w:rsidR="51DEA799">
        <w:rPr/>
        <w:t xml:space="preserve">) </w:t>
      </w:r>
      <w:r w:rsidR="51DEA799">
        <w:rPr/>
        <w:t>voor</w:t>
      </w:r>
      <w:r w:rsidR="51DEA799">
        <w:rPr/>
        <w:t xml:space="preserve"> de </w:t>
      </w:r>
      <w:r w:rsidR="51DEA799">
        <w:rPr/>
        <w:t>kosten</w:t>
      </w:r>
      <w:r w:rsidR="51DEA799">
        <w:rPr/>
        <w:t xml:space="preserve"> van </w:t>
      </w:r>
      <w:r w:rsidR="51DEA799">
        <w:rPr/>
        <w:t>waterzuivering</w:t>
      </w:r>
      <w:r w:rsidR="51DEA799">
        <w:rPr/>
        <w:t xml:space="preserve"> </w:t>
      </w:r>
      <w:r w:rsidR="51DEA799">
        <w:rPr/>
        <w:t>en</w:t>
      </w:r>
      <w:r w:rsidR="51DEA799">
        <w:rPr/>
        <w:t xml:space="preserve"> </w:t>
      </w:r>
      <w:r w:rsidR="51DEA799">
        <w:rPr/>
        <w:t>ecologisch</w:t>
      </w:r>
      <w:r w:rsidR="51DEA799">
        <w:rPr/>
        <w:t xml:space="preserve"> </w:t>
      </w:r>
      <w:r w:rsidR="51DEA799">
        <w:rPr/>
        <w:t>herstel</w:t>
      </w:r>
    </w:p>
    <w:p xmlns:wp14="http://schemas.microsoft.com/office/word/2010/wordml" w:rsidP="51DEA799" w14:paraId="049F31CB" wp14:textId="6B076687">
      <w:pPr>
        <w:pStyle w:val="Normal"/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7FB3B1D8" wp14:textId="4A526660">
      <w:r w:rsidRPr="51DEA799" w:rsidR="233FD660">
        <w:rPr>
          <w:i w:val="1"/>
          <w:iCs w:val="1"/>
        </w:rPr>
        <w:t xml:space="preserve">Dit </w:t>
      </w:r>
      <w:r w:rsidRPr="51DEA799" w:rsidR="233FD660">
        <w:rPr>
          <w:i w:val="1"/>
          <w:iCs w:val="1"/>
        </w:rPr>
        <w:t>thematisch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bezwaarschrift</w:t>
      </w:r>
      <w:r w:rsidRPr="51DEA799" w:rsidR="233FD660">
        <w:rPr>
          <w:i w:val="1"/>
          <w:iCs w:val="1"/>
        </w:rPr>
        <w:t xml:space="preserve"> is </w:t>
      </w:r>
      <w:r w:rsidRPr="51DEA799" w:rsidR="233FD660">
        <w:rPr>
          <w:i w:val="1"/>
          <w:iCs w:val="1"/>
        </w:rPr>
        <w:t>voorbereid</w:t>
      </w:r>
      <w:r w:rsidRPr="51DEA799" w:rsidR="233FD660">
        <w:rPr>
          <w:i w:val="1"/>
          <w:iCs w:val="1"/>
        </w:rPr>
        <w:t xml:space="preserve"> op basis van </w:t>
      </w:r>
      <w:r w:rsidRPr="51DEA799" w:rsidR="233FD660">
        <w:rPr>
          <w:i w:val="1"/>
          <w:iCs w:val="1"/>
        </w:rPr>
        <w:t>analyse</w:t>
      </w:r>
      <w:r w:rsidRPr="51DEA799" w:rsidR="233FD660">
        <w:rPr>
          <w:i w:val="1"/>
          <w:iCs w:val="1"/>
        </w:rPr>
        <w:t xml:space="preserve"> van het project-MER </w:t>
      </w:r>
      <w:r w:rsidRPr="51DEA799" w:rsidR="233FD660">
        <w:rPr>
          <w:i w:val="1"/>
          <w:iCs w:val="1"/>
        </w:rPr>
        <w:t>Ventilus</w:t>
      </w:r>
      <w:r w:rsidRPr="51DEA799" w:rsidR="233FD660">
        <w:rPr>
          <w:i w:val="1"/>
          <w:iCs w:val="1"/>
        </w:rPr>
        <w:t xml:space="preserve"> v4 </w:t>
      </w:r>
      <w:r w:rsidRPr="51DEA799" w:rsidR="233FD660">
        <w:rPr>
          <w:i w:val="1"/>
          <w:iCs w:val="1"/>
        </w:rPr>
        <w:t>Hoofdstuk</w:t>
      </w:r>
      <w:r w:rsidRPr="51DEA799" w:rsidR="233FD660">
        <w:rPr>
          <w:i w:val="1"/>
          <w:iCs w:val="1"/>
        </w:rPr>
        <w:t xml:space="preserve"> 9 Water (Antea Group, 2026), de 7 KRW-</w:t>
      </w:r>
      <w:r w:rsidRPr="51DEA799" w:rsidR="233FD660">
        <w:rPr>
          <w:i w:val="1"/>
          <w:iCs w:val="1"/>
        </w:rPr>
        <w:t>afwijkingsdocumenten</w:t>
      </w:r>
      <w:r w:rsidRPr="51DEA799" w:rsidR="233FD660">
        <w:rPr>
          <w:i w:val="1"/>
          <w:iCs w:val="1"/>
        </w:rPr>
        <w:t xml:space="preserve"> (</w:t>
      </w:r>
      <w:r w:rsidRPr="51DEA799" w:rsidR="233FD660">
        <w:rPr>
          <w:i w:val="1"/>
          <w:iCs w:val="1"/>
        </w:rPr>
        <w:t>Bijlagen</w:t>
      </w:r>
      <w:r w:rsidRPr="51DEA799" w:rsidR="233FD660">
        <w:rPr>
          <w:i w:val="1"/>
          <w:iCs w:val="1"/>
        </w:rPr>
        <w:t xml:space="preserve"> 9.8 t/m 9.8_6), de </w:t>
      </w:r>
      <w:r w:rsidRPr="51DEA799" w:rsidR="233FD660">
        <w:rPr>
          <w:i w:val="1"/>
          <w:iCs w:val="1"/>
        </w:rPr>
        <w:t>adviezen</w:t>
      </w:r>
      <w:r w:rsidRPr="51DEA799" w:rsidR="233FD660">
        <w:rPr>
          <w:i w:val="1"/>
          <w:iCs w:val="1"/>
        </w:rPr>
        <w:t xml:space="preserve"> van VMM, De </w:t>
      </w:r>
      <w:r w:rsidRPr="51DEA799" w:rsidR="233FD660">
        <w:rPr>
          <w:i w:val="1"/>
          <w:iCs w:val="1"/>
        </w:rPr>
        <w:t>Watergroep</w:t>
      </w:r>
      <w:r w:rsidRPr="51DEA799" w:rsidR="233FD660">
        <w:rPr>
          <w:i w:val="1"/>
          <w:iCs w:val="1"/>
        </w:rPr>
        <w:t xml:space="preserve">, Brugge, </w:t>
      </w:r>
      <w:r w:rsidRPr="51DEA799" w:rsidR="233FD660">
        <w:rPr>
          <w:i w:val="1"/>
          <w:iCs w:val="1"/>
        </w:rPr>
        <w:t>Lendelede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en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Izegem</w:t>
      </w:r>
      <w:r w:rsidRPr="51DEA799" w:rsidR="233FD660">
        <w:rPr>
          <w:i w:val="1"/>
          <w:iCs w:val="1"/>
        </w:rPr>
        <w:t>, de B26 Nota PIV4, het Weser-arrest (</w:t>
      </w:r>
      <w:r w:rsidRPr="51DEA799" w:rsidR="233FD660">
        <w:rPr>
          <w:i w:val="1"/>
          <w:iCs w:val="1"/>
        </w:rPr>
        <w:t>HvJ</w:t>
      </w:r>
      <w:r w:rsidRPr="51DEA799" w:rsidR="233FD660">
        <w:rPr>
          <w:i w:val="1"/>
          <w:iCs w:val="1"/>
        </w:rPr>
        <w:t xml:space="preserve">-EU C-461/13). Alle </w:t>
      </w:r>
      <w:r w:rsidRPr="51DEA799" w:rsidR="233FD660">
        <w:rPr>
          <w:i w:val="1"/>
          <w:iCs w:val="1"/>
        </w:rPr>
        <w:t>citaten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zijn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letterlijk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overgenomen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uit</w:t>
      </w:r>
      <w:r w:rsidRPr="51DEA799" w:rsidR="233FD660">
        <w:rPr>
          <w:i w:val="1"/>
          <w:iCs w:val="1"/>
        </w:rPr>
        <w:t xml:space="preserve"> de </w:t>
      </w:r>
      <w:r w:rsidRPr="51DEA799" w:rsidR="233FD660">
        <w:rPr>
          <w:i w:val="1"/>
          <w:iCs w:val="1"/>
        </w:rPr>
        <w:t>brondocumenten</w:t>
      </w:r>
      <w:r w:rsidRPr="51DEA799" w:rsidR="233FD660">
        <w:rPr>
          <w:i w:val="1"/>
          <w:iCs w:val="1"/>
        </w:rPr>
        <w:t xml:space="preserve">. Dit </w:t>
      </w:r>
      <w:r w:rsidRPr="51DEA799" w:rsidR="233FD660">
        <w:rPr>
          <w:i w:val="1"/>
          <w:iCs w:val="1"/>
        </w:rPr>
        <w:t>bezwaarschrift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dient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gelezen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te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worden</w:t>
      </w:r>
      <w:r w:rsidRPr="51DEA799" w:rsidR="233FD660">
        <w:rPr>
          <w:i w:val="1"/>
          <w:iCs w:val="1"/>
        </w:rPr>
        <w:t xml:space="preserve"> in </w:t>
      </w:r>
      <w:r w:rsidRPr="51DEA799" w:rsidR="233FD660">
        <w:rPr>
          <w:i w:val="1"/>
          <w:iCs w:val="1"/>
        </w:rPr>
        <w:t>samenhang</w:t>
      </w:r>
      <w:r w:rsidRPr="51DEA799" w:rsidR="233FD660">
        <w:rPr>
          <w:i w:val="1"/>
          <w:iCs w:val="1"/>
        </w:rPr>
        <w:t xml:space="preserve"> met het </w:t>
      </w:r>
      <w:r w:rsidRPr="51DEA799" w:rsidR="233FD660">
        <w:rPr>
          <w:i w:val="1"/>
          <w:iCs w:val="1"/>
        </w:rPr>
        <w:t>generiek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bezwaarschrift</w:t>
      </w:r>
      <w:r w:rsidRPr="51DEA799" w:rsidR="233FD660">
        <w:rPr>
          <w:i w:val="1"/>
          <w:iCs w:val="1"/>
        </w:rPr>
        <w:t xml:space="preserve"> (bezwaar_generiek.md) </w:t>
      </w:r>
      <w:r w:rsidRPr="51DEA799" w:rsidR="233FD660">
        <w:rPr>
          <w:i w:val="1"/>
          <w:iCs w:val="1"/>
        </w:rPr>
        <w:t>dat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gelijktijdig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wordt</w:t>
      </w:r>
      <w:r w:rsidRPr="51DEA799" w:rsidR="233FD660">
        <w:rPr>
          <w:i w:val="1"/>
          <w:iCs w:val="1"/>
        </w:rPr>
        <w:t xml:space="preserve"> </w:t>
      </w:r>
      <w:r w:rsidRPr="51DEA799" w:rsidR="233FD660">
        <w:rPr>
          <w:i w:val="1"/>
          <w:iCs w:val="1"/>
        </w:rPr>
        <w:t>ingediend</w:t>
      </w:r>
      <w:r w:rsidRPr="51DEA799" w:rsidR="233FD660">
        <w:rPr>
          <w:i w:val="1"/>
          <w:iCs w:val="1"/>
        </w:rPr>
        <w:t>.</w:t>
      </w:r>
    </w:p>
    <w:p xmlns:wp14="http://schemas.microsoft.com/office/word/2010/wordml" w:rsidP="51DEA799" w14:paraId="53128261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073955CF" wp14:textId="77777777">
      <w:pPr>
        <w:pStyle w:val="Heading2"/>
      </w:pPr>
      <w:r>
        <w:t>BRONNENLIJST</w:t>
      </w:r>
    </w:p>
    <w:p xmlns:wp14="http://schemas.microsoft.com/office/word/2010/wordml" w14:paraId="4C7DC976" wp14:textId="77777777">
      <w:pPr>
        <w:pStyle w:val="Heading3"/>
      </w:pPr>
      <w:r w:rsidR="51DEA799">
        <w:rPr/>
        <w:t>MER-</w:t>
      </w:r>
      <w:r w:rsidR="51DEA799">
        <w:rPr/>
        <w:t>hoofdstukken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2666CE16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3D11D8DF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294E755D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PDF-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bestandsnaam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34EA3010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Relatief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pad</w:t>
            </w:r>
          </w:p>
        </w:tc>
      </w:tr>
      <w:tr xmlns:wp14="http://schemas.microsoft.com/office/word/2010/wordml" w:rsidTr="51DEA799" w14:paraId="5BF4F1C4" wp14:textId="77777777">
        <w:tc>
          <w:tcPr>
            <w:tcW w:w="3135" w:type="dxa"/>
            <w:shd w:val="clear" w:color="auto" w:fill="F2F6FC"/>
            <w:tcMar/>
          </w:tcPr>
          <w:p w14:paraId="342AAB21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Hfst</w:t>
            </w:r>
            <w:r w:rsidRPr="51DEA799" w:rsidR="51DEA799">
              <w:rPr>
                <w:sz w:val="19"/>
                <w:szCs w:val="19"/>
              </w:rPr>
              <w:t xml:space="preserve"> 9 Water</w:t>
            </w:r>
          </w:p>
        </w:tc>
        <w:tc>
          <w:tcPr>
            <w:tcW w:w="3135" w:type="dxa"/>
            <w:shd w:val="clear" w:color="auto" w:fill="F2F6FC"/>
            <w:tcMar/>
          </w:tcPr>
          <w:p w14:paraId="1C86D0D8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Ventilus_ProjectMER_Hfst9_Water v4.pdf</w:t>
            </w:r>
          </w:p>
        </w:tc>
        <w:tc>
          <w:tcPr>
            <w:tcW w:w="3135" w:type="dxa"/>
            <w:shd w:val="clear" w:color="auto" w:fill="F2F6FC"/>
            <w:tcMar/>
          </w:tcPr>
          <w:p w14:paraId="1CC77D93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 PIV4\MER\</w:t>
            </w:r>
          </w:p>
        </w:tc>
      </w:tr>
    </w:tbl>
    <w:p xmlns:wp14="http://schemas.microsoft.com/office/word/2010/wordml" w14:paraId="62486C05" wp14:textId="77777777"/>
    <w:p xmlns:wp14="http://schemas.microsoft.com/office/word/2010/wordml" w14:paraId="0D7C3370" wp14:textId="77777777">
      <w:pPr>
        <w:pStyle w:val="Heading3"/>
      </w:pPr>
      <w:r w:rsidR="51DEA799">
        <w:rPr/>
        <w:t>MER-</w:t>
      </w:r>
      <w:r w:rsidR="51DEA799">
        <w:rPr/>
        <w:t>bijlagen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33BE8A14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5932E65C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6E256870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PDF-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bestandsnaam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1E10C796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Relatief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pad</w:t>
            </w:r>
          </w:p>
        </w:tc>
      </w:tr>
      <w:tr xmlns:wp14="http://schemas.microsoft.com/office/word/2010/wordml" w:rsidTr="51DEA799" w14:paraId="77D90510" wp14:textId="77777777">
        <w:tc>
          <w:tcPr>
            <w:tcW w:w="3135" w:type="dxa"/>
            <w:shd w:val="clear" w:color="auto" w:fill="F2F6FC"/>
            <w:tcMar/>
          </w:tcPr>
          <w:p w14:paraId="5B9CC732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Bijlage</w:t>
            </w:r>
            <w:r w:rsidRPr="51DEA799" w:rsidR="51DEA799">
              <w:rPr>
                <w:sz w:val="19"/>
                <w:szCs w:val="19"/>
              </w:rPr>
              <w:t xml:space="preserve"> 9.8 (KRW-</w:t>
            </w:r>
            <w:r w:rsidRPr="51DEA799" w:rsidR="51DEA799">
              <w:rPr>
                <w:sz w:val="19"/>
                <w:szCs w:val="19"/>
              </w:rPr>
              <w:t>afwijkingen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shd w:val="clear" w:color="auto" w:fill="F2F6FC"/>
            <w:tcMar/>
          </w:tcPr>
          <w:p w14:paraId="0B7A73A7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Bijlage_9_8_aanvraag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afwijking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KRW.pdf</w:t>
            </w:r>
            <w:r w:rsidRPr="51DEA799" w:rsidR="51DEA799">
              <w:rPr>
                <w:sz w:val="19"/>
                <w:szCs w:val="19"/>
              </w:rPr>
              <w:t xml:space="preserve"> (+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_1.pdf</w:t>
            </w:r>
            <w:r w:rsidRPr="51DEA799" w:rsidR="51DEA799">
              <w:rPr>
                <w:sz w:val="19"/>
                <w:szCs w:val="19"/>
              </w:rPr>
              <w:t xml:space="preserve"> t/m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_6.pdf</w:t>
            </w:r>
            <w:r w:rsidRPr="51DEA799" w:rsidR="51DEA799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shd w:val="clear" w:color="auto" w:fill="F2F6FC"/>
            <w:tcMar/>
          </w:tcPr>
          <w:p w14:paraId="292C1B5C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 PIV4\MER\</w:t>
            </w:r>
          </w:p>
        </w:tc>
      </w:tr>
    </w:tbl>
    <w:p xmlns:wp14="http://schemas.microsoft.com/office/word/2010/wordml" w14:paraId="4101652C" wp14:textId="77777777"/>
    <w:p xmlns:wp14="http://schemas.microsoft.com/office/word/2010/wordml" w14:paraId="626C2FFE" wp14:textId="77777777">
      <w:pPr>
        <w:pStyle w:val="Heading3"/>
      </w:pPr>
      <w:r w:rsidR="51DEA799">
        <w:rPr/>
        <w:t>Dossierstukken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15EC5E5D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77BF6345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07BBDB3B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PDF-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bestandsnaam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5DE53220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Relatief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pad</w:t>
            </w:r>
          </w:p>
        </w:tc>
      </w:tr>
      <w:tr xmlns:wp14="http://schemas.microsoft.com/office/word/2010/wordml" w:rsidTr="51DEA799" w14:paraId="43114D4A" wp14:textId="77777777">
        <w:tc>
          <w:tcPr>
            <w:tcW w:w="3135" w:type="dxa"/>
            <w:shd w:val="clear" w:color="auto" w:fill="F2F6FC"/>
            <w:tcMar/>
          </w:tcPr>
          <w:p w14:paraId="1FD6E3FE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B26 Nota PIV4</w:t>
            </w:r>
          </w:p>
        </w:tc>
        <w:tc>
          <w:tcPr>
            <w:tcW w:w="3135" w:type="dxa"/>
            <w:shd w:val="clear" w:color="auto" w:fill="F2F6FC"/>
            <w:tcMar/>
          </w:tcPr>
          <w:p w14:paraId="39A5B0DA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BA_TR4303X-LC-380-GEZEL-IZGEM_B26 Nota PIV4.pdf</w:t>
            </w:r>
          </w:p>
        </w:tc>
        <w:tc>
          <w:tcPr>
            <w:tcW w:w="3135" w:type="dxa"/>
            <w:shd w:val="clear" w:color="auto" w:fill="F2F6FC"/>
            <w:tcMar/>
          </w:tcPr>
          <w:p w14:paraId="0447EF41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 PIV4\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Dossierstukken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\</w:t>
            </w:r>
          </w:p>
        </w:tc>
      </w:tr>
    </w:tbl>
    <w:p xmlns:wp14="http://schemas.microsoft.com/office/word/2010/wordml" w14:paraId="4B99056E" wp14:textId="77777777"/>
    <w:p xmlns:wp14="http://schemas.microsoft.com/office/word/2010/wordml" w14:paraId="0EBA0216" wp14:textId="77777777">
      <w:pPr>
        <w:pStyle w:val="Heading3"/>
      </w:pPr>
      <w:r w:rsidR="51DEA799">
        <w:rPr/>
        <w:t>Adviezen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51DEA799" w14:paraId="0155027B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07616024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51DEA799" w14:paraId="33356D05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PDF-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bestandsnaam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1BD45415" wp14:textId="77777777">
            <w:pPr>
              <w:spacing w:before="40" w:after="40"/>
            </w:pP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>Relatief</w:t>
            </w:r>
            <w:r w:rsidRPr="51DEA799" w:rsidR="51DEA799">
              <w:rPr>
                <w:b w:val="1"/>
                <w:bCs w:val="1"/>
                <w:color w:val="FFFFFF"/>
                <w:sz w:val="19"/>
                <w:szCs w:val="19"/>
              </w:rPr>
              <w:t xml:space="preserve"> pad</w:t>
            </w:r>
          </w:p>
        </w:tc>
      </w:tr>
      <w:tr xmlns:wp14="http://schemas.microsoft.com/office/word/2010/wordml" w:rsidTr="51DEA799" w14:paraId="17282260" wp14:textId="77777777">
        <w:tc>
          <w:tcPr>
            <w:tcW w:w="3135" w:type="dxa"/>
            <w:shd w:val="clear" w:color="auto" w:fill="F2F6FC"/>
            <w:tcMar/>
          </w:tcPr>
          <w:p w14:paraId="6AE6B62D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Brugge</w:t>
            </w:r>
          </w:p>
        </w:tc>
        <w:tc>
          <w:tcPr>
            <w:tcW w:w="3135" w:type="dxa"/>
            <w:shd w:val="clear" w:color="auto" w:fill="F2F6FC"/>
            <w:tcMar/>
          </w:tcPr>
          <w:p w14:paraId="382FF139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Brugge _MER gunstig.pdf</w:t>
            </w:r>
          </w:p>
        </w:tc>
        <w:tc>
          <w:tcPr>
            <w:tcW w:w="3135" w:type="dxa"/>
            <w:shd w:val="clear" w:color="auto" w:fill="F2F6FC"/>
            <w:tcMar/>
          </w:tcPr>
          <w:p w14:paraId="6B5D4528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51DEA799" w14:paraId="25D4D616" wp14:textId="77777777">
        <w:tc>
          <w:tcPr>
            <w:tcW w:w="3135" w:type="dxa"/>
            <w:tcMar/>
          </w:tcPr>
          <w:p w:rsidP="51DEA799" w14:paraId="505B1258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Izegem</w:t>
            </w:r>
          </w:p>
        </w:tc>
        <w:tc>
          <w:tcPr>
            <w:tcW w:w="3135" w:type="dxa"/>
            <w:tcMar/>
          </w:tcPr>
          <w:p w14:paraId="3384DECD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Izegem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advies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ontwerp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MER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Ventilus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OMV2025025781_ongunstig.pdf</w:t>
            </w:r>
          </w:p>
        </w:tc>
        <w:tc>
          <w:tcPr>
            <w:tcW w:w="3135" w:type="dxa"/>
            <w:tcMar/>
          </w:tcPr>
          <w:p w14:paraId="49F76E58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51DEA799" w14:paraId="3156AC6E" wp14:textId="77777777">
        <w:tc>
          <w:tcPr>
            <w:tcW w:w="3135" w:type="dxa"/>
            <w:shd w:val="clear" w:color="auto" w:fill="F2F6FC"/>
            <w:tcMar/>
          </w:tcPr>
          <w:p w:rsidP="51DEA799" w14:paraId="1A341AB5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>Lendelede</w:t>
            </w:r>
          </w:p>
        </w:tc>
        <w:tc>
          <w:tcPr>
            <w:tcW w:w="3135" w:type="dxa"/>
            <w:shd w:val="clear" w:color="auto" w:fill="F2F6FC"/>
            <w:tcMar/>
          </w:tcPr>
          <w:p w14:paraId="0554AC32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Lendelede_01122025_advies project-MER.pdf</w:t>
            </w:r>
          </w:p>
        </w:tc>
        <w:tc>
          <w:tcPr>
            <w:tcW w:w="3135" w:type="dxa"/>
            <w:shd w:val="clear" w:color="auto" w:fill="F2F6FC"/>
            <w:tcMar/>
          </w:tcPr>
          <w:p w14:paraId="2609C618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51DEA799" w14:paraId="4B50F2BC" wp14:textId="77777777">
        <w:tc>
          <w:tcPr>
            <w:tcW w:w="3135" w:type="dxa"/>
            <w:tcMar/>
          </w:tcPr>
          <w:p w14:paraId="45138048" wp14:textId="77777777">
            <w:pPr>
              <w:spacing w:before="40" w:after="40"/>
            </w:pPr>
            <w:r w:rsidRPr="51DEA799" w:rsidR="51DEA799">
              <w:rPr>
                <w:sz w:val="19"/>
                <w:szCs w:val="19"/>
              </w:rPr>
              <w:t>VMM</w:t>
            </w:r>
          </w:p>
        </w:tc>
        <w:tc>
          <w:tcPr>
            <w:tcW w:w="3135" w:type="dxa"/>
            <w:tcMar/>
          </w:tcPr>
          <w:p w14:paraId="79414B38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VMM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watertoets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WT 2025 OB 1729_2 gunstig.pdf</w:t>
            </w:r>
          </w:p>
        </w:tc>
        <w:tc>
          <w:tcPr>
            <w:tcW w:w="3135" w:type="dxa"/>
            <w:tcMar/>
          </w:tcPr>
          <w:p w14:paraId="20AE0C88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51DEA799" w14:paraId="10DBCF53" wp14:textId="77777777">
        <w:tc>
          <w:tcPr>
            <w:tcW w:w="3135" w:type="dxa"/>
            <w:shd w:val="clear" w:color="auto" w:fill="F2F6FC"/>
            <w:tcMar/>
          </w:tcPr>
          <w:p w:rsidP="51DEA799" w14:paraId="5736904F" wp14:textId="77777777">
            <w:pPr>
              <w:spacing w:before="40" w:after="40"/>
              <w:rPr>
                <w:sz w:val="19"/>
                <w:szCs w:val="19"/>
              </w:rPr>
            </w:pPr>
            <w:r w:rsidRPr="51DEA799" w:rsidR="51DEA799">
              <w:rPr>
                <w:sz w:val="19"/>
                <w:szCs w:val="19"/>
              </w:rPr>
              <w:t xml:space="preserve">De </w:t>
            </w:r>
            <w:r w:rsidRPr="51DEA799" w:rsidR="51DEA799">
              <w:rPr>
                <w:sz w:val="19"/>
                <w:szCs w:val="19"/>
              </w:rPr>
              <w:t>Watergroep</w:t>
            </w:r>
          </w:p>
        </w:tc>
        <w:tc>
          <w:tcPr>
            <w:tcW w:w="3135" w:type="dxa"/>
            <w:shd w:val="clear" w:color="auto" w:fill="F2F6FC"/>
            <w:tcMar/>
          </w:tcPr>
          <w:p w14:paraId="744EC7AC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VMW de 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watergroep</w:t>
            </w: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 xml:space="preserve"> Aansluiting_100272958_Ventilus_project_deel_1_en_2.pdf</w:t>
            </w:r>
          </w:p>
        </w:tc>
        <w:tc>
          <w:tcPr>
            <w:tcW w:w="3135" w:type="dxa"/>
            <w:shd w:val="clear" w:color="auto" w:fill="F2F6FC"/>
            <w:tcMar/>
          </w:tcPr>
          <w:p w14:paraId="49C6B275" wp14:textId="77777777">
            <w:pPr>
              <w:spacing w:before="40" w:after="40"/>
            </w:pPr>
            <w:r w:rsidRPr="51DEA799" w:rsidR="51DEA799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</w:tbl>
    <w:p xmlns:wp14="http://schemas.microsoft.com/office/word/2010/wordml" w14:paraId="1299C43A" wp14:textId="77777777"/>
    <w:p xmlns:wp14="http://schemas.microsoft.com/office/word/2010/wordml" w14:paraId="4DDBEF00" wp14:textId="77777777"/>
    <w:sectPr w:rsidRPr="0006063C" w:rsidR="00FC693F" w:rsidSect="00034616">
      <w:pgSz w:w="12240" w:h="15840" w:orient="portrait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907D85"/>
    <w:rsid w:val="09930961"/>
    <w:rsid w:val="0B5B0845"/>
    <w:rsid w:val="0D5DBA1C"/>
    <w:rsid w:val="0FE0A014"/>
    <w:rsid w:val="10447629"/>
    <w:rsid w:val="15F82106"/>
    <w:rsid w:val="16C7D369"/>
    <w:rsid w:val="17420C67"/>
    <w:rsid w:val="18123B0E"/>
    <w:rsid w:val="19FD8BF5"/>
    <w:rsid w:val="1BA97DED"/>
    <w:rsid w:val="208CA77B"/>
    <w:rsid w:val="233FD660"/>
    <w:rsid w:val="267C330D"/>
    <w:rsid w:val="2B63BFF5"/>
    <w:rsid w:val="2BBB7A9B"/>
    <w:rsid w:val="2D076FD6"/>
    <w:rsid w:val="2E09DC53"/>
    <w:rsid w:val="2E1AD254"/>
    <w:rsid w:val="2E1AD254"/>
    <w:rsid w:val="2E7E111F"/>
    <w:rsid w:val="33997CD4"/>
    <w:rsid w:val="34C0AB43"/>
    <w:rsid w:val="356658B6"/>
    <w:rsid w:val="36550AF1"/>
    <w:rsid w:val="396778C7"/>
    <w:rsid w:val="3A8E6301"/>
    <w:rsid w:val="3A8E6301"/>
    <w:rsid w:val="3BA16A65"/>
    <w:rsid w:val="3BEFA958"/>
    <w:rsid w:val="3C5BA121"/>
    <w:rsid w:val="3C70C39C"/>
    <w:rsid w:val="3DB0516A"/>
    <w:rsid w:val="3E857B31"/>
    <w:rsid w:val="3E8A493D"/>
    <w:rsid w:val="3E906203"/>
    <w:rsid w:val="4016F0E3"/>
    <w:rsid w:val="405ADA76"/>
    <w:rsid w:val="41A328D5"/>
    <w:rsid w:val="421DA40A"/>
    <w:rsid w:val="433F6EDC"/>
    <w:rsid w:val="44FCB1F9"/>
    <w:rsid w:val="4703392B"/>
    <w:rsid w:val="4945FDB8"/>
    <w:rsid w:val="4987B398"/>
    <w:rsid w:val="49F5C904"/>
    <w:rsid w:val="49FF9DF6"/>
    <w:rsid w:val="4C12CBAE"/>
    <w:rsid w:val="51DEA799"/>
    <w:rsid w:val="55FA23E8"/>
    <w:rsid w:val="58366A14"/>
    <w:rsid w:val="586797E6"/>
    <w:rsid w:val="59BC3665"/>
    <w:rsid w:val="5BA25A11"/>
    <w:rsid w:val="5BA25A11"/>
    <w:rsid w:val="5DA6AE36"/>
    <w:rsid w:val="6091801D"/>
    <w:rsid w:val="62088568"/>
    <w:rsid w:val="6268CE02"/>
    <w:rsid w:val="65A72B92"/>
    <w:rsid w:val="65A72B92"/>
    <w:rsid w:val="66800C99"/>
    <w:rsid w:val="69122744"/>
    <w:rsid w:val="6C971577"/>
    <w:rsid w:val="6D0F74EC"/>
    <w:rsid w:val="6F87251A"/>
    <w:rsid w:val="7099D918"/>
    <w:rsid w:val="710B647B"/>
    <w:rsid w:val="76B7FB06"/>
    <w:rsid w:val="76B7FB06"/>
    <w:rsid w:val="772DB09F"/>
    <w:rsid w:val="7941A836"/>
    <w:rsid w:val="79C8A771"/>
    <w:rsid w:val="7DD8CBAC"/>
    <w:rsid w:val="7DD9B46E"/>
    <w:rsid w:val="7EA75F5C"/>
    <w:rsid w:val="7F87950F"/>
    <w:rsid w:val="7FFE9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50A094B1-4A2B-4B3B-A696-4DAA0EFE4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uiPriority w:val="0"/>
    <w:name w:val="Normal"/>
    <w:qFormat/>
    <w:rsid w:val="51DEA799"/>
    <w:rPr>
      <w:rFonts w:ascii="Calibri" w:hAnsi="Calibri"/>
      <w:noProof w:val="0"/>
      <w:lang w:val="nl-BE"/>
    </w:rPr>
    <w:pPr>
      <w:spacing w:after="120"/>
    </w:pPr>
  </w:style>
  <w:style w:type="paragraph" w:styleId="Header">
    <w:uiPriority w:val="99"/>
    <w:name w:val="header"/>
    <w:basedOn w:val="Normal"/>
    <w:unhideWhenUsed/>
    <w:link w:val="HeaderChar"/>
    <w:rsid w:val="51DEA799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uiPriority w:val="99"/>
    <w:name w:val="footer"/>
    <w:basedOn w:val="Normal"/>
    <w:unhideWhenUsed/>
    <w:link w:val="FooterChar"/>
    <w:rsid w:val="51DEA799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uiPriority w:val="9"/>
    <w:name w:val="heading 1"/>
    <w:basedOn w:val="Normal"/>
    <w:next w:val="Normal"/>
    <w:link w:val="Heading1Char"/>
    <w:qFormat/>
    <w:rsid w:val="51DEA799"/>
    <w:rPr>
      <w:rFonts w:eastAsia="ＭＳ ゴシック" w:cs="" w:asciiTheme="majorAscii" w:hAnsiTheme="majorAscii" w:eastAsiaTheme="majorEastAsia" w:cstheme="majorBidi"/>
      <w:b w:val="1"/>
      <w:bCs w:val="1"/>
      <w:color w:val="1F3864"/>
      <w:sz w:val="36"/>
      <w:szCs w:val="36"/>
    </w:rPr>
    <w:pPr>
      <w:keepNext w:val="1"/>
      <w:keepLines w:val="1"/>
      <w:spacing w:before="480" w:after="24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1DEA799"/>
    <w:rPr>
      <w:rFonts w:eastAsia="ＭＳ ゴシック" w:cs="" w:asciiTheme="majorAscii" w:hAnsiTheme="majorAscii" w:eastAsiaTheme="majorEastAsia" w:cstheme="majorBidi"/>
      <w:b w:val="1"/>
      <w:bCs w:val="1"/>
      <w:color w:val="1F3864"/>
      <w:sz w:val="28"/>
      <w:szCs w:val="28"/>
    </w:rPr>
    <w:pPr>
      <w:keepNext w:val="1"/>
      <w:keepLines w:val="1"/>
      <w:spacing w:before="360" w:after="16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1DEA799"/>
    <w:rPr>
      <w:rFonts w:eastAsia="ＭＳ ゴシック" w:cs="" w:asciiTheme="majorAscii" w:hAnsiTheme="majorAscii" w:eastAsiaTheme="majorEastAsia" w:cstheme="majorBidi"/>
      <w:b w:val="1"/>
      <w:bCs w:val="1"/>
      <w:color w:val="1F3864"/>
      <w:sz w:val="24"/>
      <w:szCs w:val="24"/>
    </w:rPr>
    <w:pPr>
      <w:keepNext w:val="1"/>
      <w:keepLines w:val="1"/>
      <w:spacing w:before="24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51DEA799"/>
    <w:rPr>
      <w:rFonts w:eastAsia="ＭＳ ゴシック" w:cs="" w:asciiTheme="majorAscii" w:hAnsiTheme="majorAscii" w:eastAsiaTheme="majorEastAsia" w:cstheme="majorBidi"/>
      <w:b w:val="1"/>
      <w:bCs w:val="1"/>
      <w:i w:val="1"/>
      <w:iCs w:val="1"/>
      <w:color w:val="1F3864"/>
    </w:rPr>
    <w:pPr>
      <w:keepNext w:val="1"/>
      <w:keepLines w:val="1"/>
      <w:spacing w:before="20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51DEA799"/>
    <w:rPr>
      <w:rFonts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51DEA799"/>
    <w:rPr>
      <w:rFonts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51DEA799"/>
    <w:rPr>
      <w:rFonts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51DEA799"/>
    <w:rPr>
      <w:rFonts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51DEA799"/>
    <w:rPr>
      <w:rFonts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uiPriority w:val="10"/>
    <w:name w:val="Title"/>
    <w:basedOn w:val="Normal"/>
    <w:next w:val="Normal"/>
    <w:link w:val="TitleChar"/>
    <w:qFormat/>
    <w:rsid w:val="51DEA799"/>
    <w:rPr>
      <w:rFonts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uiPriority w:val="11"/>
    <w:name w:val="Subtitle"/>
    <w:basedOn w:val="Normal"/>
    <w:next w:val="Normal"/>
    <w:link w:val="SubtitleChar"/>
    <w:qFormat/>
    <w:rsid w:val="51DEA799"/>
    <w:rPr>
      <w:rFonts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uiPriority w:val="34"/>
    <w:name w:val="List Paragraph"/>
    <w:basedOn w:val="Normal"/>
    <w:qFormat/>
    <w:rsid w:val="51DEA799"/>
    <w:pPr>
      <w:spacing/>
      <w:ind w:left="720"/>
      <w:contextualSpacing/>
    </w:pPr>
  </w:style>
  <w:style w:type="paragraph" w:styleId="BodyText">
    <w:uiPriority w:val="99"/>
    <w:name w:val="Body Text"/>
    <w:basedOn w:val="Normal"/>
    <w:unhideWhenUsed/>
    <w:link w:val="BodyTextChar"/>
    <w:rsid w:val="51DEA799"/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uiPriority w:val="99"/>
    <w:name w:val="Body Text 2"/>
    <w:basedOn w:val="Normal"/>
    <w:unhideWhenUsed/>
    <w:link w:val="BodyText2Char"/>
    <w:rsid w:val="51DEA799"/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uiPriority w:val="99"/>
    <w:name w:val="Body Text 3"/>
    <w:basedOn w:val="Normal"/>
    <w:unhideWhenUsed/>
    <w:link w:val="BodyText3Char"/>
    <w:rsid w:val="51DEA799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uiPriority w:val="99"/>
    <w:name w:val="List"/>
    <w:basedOn w:val="Normal"/>
    <w:unhideWhenUsed/>
    <w:rsid w:val="51DEA799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unhideWhenUsed/>
    <w:rsid w:val="51DEA799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unhideWhenUsed/>
    <w:rsid w:val="51DEA799"/>
    <w:pPr>
      <w:spacing/>
      <w:ind w:left="1080" w:hanging="360"/>
      <w:contextualSpacing/>
    </w:pPr>
  </w:style>
  <w:style w:type="paragraph" w:styleId="ListBullet">
    <w:uiPriority w:val="99"/>
    <w:name w:val="List Bullet"/>
    <w:basedOn w:val="Normal"/>
    <w:unhideWhenUsed/>
    <w:rsid w:val="51DEA799"/>
    <w:pPr>
      <w:numPr>
        <w:numId w:val="1"/>
      </w:numPr>
      <w:spacing/>
      <w:contextualSpacing/>
    </w:pPr>
  </w:style>
  <w:style w:type="paragraph" w:styleId="ListBullet2">
    <w:uiPriority w:val="99"/>
    <w:name w:val="List Bullet 2"/>
    <w:basedOn w:val="Normal"/>
    <w:unhideWhenUsed/>
    <w:rsid w:val="51DEA799"/>
    <w:pPr>
      <w:numPr>
        <w:numId w:val="2"/>
      </w:numPr>
      <w:spacing/>
      <w:contextualSpacing/>
    </w:pPr>
  </w:style>
  <w:style w:type="paragraph" w:styleId="ListBullet3">
    <w:uiPriority w:val="99"/>
    <w:name w:val="List Bullet 3"/>
    <w:basedOn w:val="Normal"/>
    <w:unhideWhenUsed/>
    <w:rsid w:val="51DEA799"/>
    <w:pPr>
      <w:numPr>
        <w:numId w:val="3"/>
      </w:numPr>
      <w:spacing/>
      <w:contextualSpacing/>
    </w:pPr>
  </w:style>
  <w:style w:type="paragraph" w:styleId="ListNumber">
    <w:uiPriority w:val="99"/>
    <w:name w:val="List Number"/>
    <w:basedOn w:val="Normal"/>
    <w:unhideWhenUsed/>
    <w:rsid w:val="51DEA799"/>
    <w:pPr>
      <w:numPr>
        <w:numId w:val="5"/>
      </w:numPr>
      <w:spacing/>
      <w:contextualSpacing/>
    </w:pPr>
  </w:style>
  <w:style w:type="paragraph" w:styleId="ListNumber2">
    <w:uiPriority w:val="99"/>
    <w:name w:val="List Number 2"/>
    <w:basedOn w:val="Normal"/>
    <w:unhideWhenUsed/>
    <w:rsid w:val="51DEA799"/>
    <w:pPr>
      <w:numPr>
        <w:numId w:val="6"/>
      </w:numPr>
      <w:spacing/>
      <w:contextualSpacing/>
    </w:pPr>
  </w:style>
  <w:style w:type="paragraph" w:styleId="ListNumber3">
    <w:uiPriority w:val="99"/>
    <w:name w:val="List Number 3"/>
    <w:basedOn w:val="Normal"/>
    <w:unhideWhenUsed/>
    <w:rsid w:val="51DEA799"/>
    <w:pPr>
      <w:numPr>
        <w:numId w:val="7"/>
      </w:numPr>
      <w:spacing/>
      <w:contextualSpacing/>
    </w:pPr>
  </w:style>
  <w:style w:type="paragraph" w:styleId="ListContinue">
    <w:uiPriority w:val="99"/>
    <w:name w:val="List Continue"/>
    <w:basedOn w:val="Normal"/>
    <w:unhideWhenUsed/>
    <w:rsid w:val="51DEA799"/>
    <w:pPr>
      <w:spacing/>
      <w:ind w:left="360"/>
      <w:contextualSpacing/>
    </w:pPr>
  </w:style>
  <w:style w:type="paragraph" w:styleId="ListContinue2">
    <w:uiPriority w:val="99"/>
    <w:name w:val="List Continue 2"/>
    <w:basedOn w:val="Normal"/>
    <w:unhideWhenUsed/>
    <w:rsid w:val="51DEA799"/>
    <w:pPr>
      <w:spacing/>
      <w:ind w:left="720"/>
      <w:contextualSpacing/>
    </w:pPr>
  </w:style>
  <w:style w:type="paragraph" w:styleId="ListContinue3">
    <w:uiPriority w:val="99"/>
    <w:name w:val="List Continue 3"/>
    <w:basedOn w:val="Normal"/>
    <w:unhideWhenUsed/>
    <w:rsid w:val="51DEA799"/>
    <w:pPr>
      <w:spacing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uiPriority w:val="29"/>
    <w:name w:val="Quote"/>
    <w:basedOn w:val="Normal"/>
    <w:next w:val="Normal"/>
    <w:link w:val="QuoteChar"/>
    <w:qFormat/>
    <w:rsid w:val="51DEA799"/>
    <w:rPr>
      <w:i w:val="1"/>
      <w:iCs w:val="1"/>
      <w:color w:val="000000" w:themeColor="text1" w:themeTint="FF" w:themeShade="FF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51DEA799"/>
    <w:rPr>
      <w:b w:val="1"/>
      <w:bCs w:val="1"/>
      <w:color w:val="4F81BD" w:themeColor="accent1" w:themeTint="FF" w:themeShade="FF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1DEA799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Heidi Deleu</lastModifiedBy>
  <revision>3</revision>
  <dcterms:created xsi:type="dcterms:W3CDTF">2013-12-23T23:15:00.0000000Z</dcterms:created>
  <dcterms:modified xsi:type="dcterms:W3CDTF">2026-02-22T19:16:03.4140275Z</dcterms:modified>
  <category/>
</coreProperties>
</file>